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00" w:type="dxa"/>
        <w:tblInd w:w="-1332" w:type="dxa"/>
        <w:tblLayout w:type="fixed"/>
        <w:tblLook w:val="04A0" w:firstRow="1" w:lastRow="0" w:firstColumn="1" w:lastColumn="0" w:noHBand="0" w:noVBand="1"/>
      </w:tblPr>
      <w:tblGrid>
        <w:gridCol w:w="3150"/>
        <w:gridCol w:w="3150"/>
        <w:gridCol w:w="2160"/>
        <w:gridCol w:w="3240"/>
      </w:tblGrid>
      <w:tr w:rsidR="00C8095F" w:rsidRPr="00D9079F" w14:paraId="3AA29E37" w14:textId="77777777" w:rsidTr="00DA3564">
        <w:trPr>
          <w:trHeight w:val="80"/>
        </w:trPr>
        <w:tc>
          <w:tcPr>
            <w:tcW w:w="3150" w:type="dxa"/>
            <w:shd w:val="clear" w:color="auto" w:fill="365F91" w:themeFill="accent1" w:themeFillShade="BF"/>
          </w:tcPr>
          <w:p w14:paraId="2E49CA38" w14:textId="46FFE7EF" w:rsidR="00C8095F" w:rsidRPr="00D9079F" w:rsidRDefault="003D049E" w:rsidP="00C8095F">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Company: Starbucks Corporation</w:t>
            </w:r>
          </w:p>
        </w:tc>
        <w:tc>
          <w:tcPr>
            <w:tcW w:w="3150" w:type="dxa"/>
            <w:shd w:val="clear" w:color="auto" w:fill="365F91" w:themeFill="accent1" w:themeFillShade="BF"/>
          </w:tcPr>
          <w:p w14:paraId="5FDF97F0" w14:textId="088A9F75" w:rsidR="00C8095F" w:rsidRPr="00D9079F" w:rsidRDefault="003D049E" w:rsidP="00C8095F">
            <w:pPr>
              <w:jc w:val="center"/>
              <w:rPr>
                <w:rFonts w:asciiTheme="majorHAnsi" w:hAnsiTheme="majorHAnsi"/>
                <w:b/>
                <w:color w:val="FFFFFF" w:themeColor="background1"/>
                <w:sz w:val="16"/>
                <w:szCs w:val="16"/>
              </w:rPr>
            </w:pPr>
            <w:r>
              <w:rPr>
                <w:rFonts w:asciiTheme="majorHAnsi" w:hAnsiTheme="majorHAnsi"/>
                <w:b/>
                <w:color w:val="FFFFFF" w:themeColor="background1"/>
                <w:sz w:val="16"/>
                <w:szCs w:val="16"/>
              </w:rPr>
              <w:t>Ticker: SBUX</w:t>
            </w:r>
            <w:r w:rsidR="00C8095F" w:rsidRPr="00D9079F">
              <w:rPr>
                <w:rFonts w:asciiTheme="majorHAnsi" w:hAnsiTheme="majorHAnsi"/>
                <w:b/>
                <w:color w:val="FFFFFF" w:themeColor="background1"/>
                <w:sz w:val="16"/>
                <w:szCs w:val="16"/>
              </w:rPr>
              <w:t xml:space="preserve">       </w:t>
            </w:r>
            <w:r>
              <w:rPr>
                <w:rFonts w:asciiTheme="majorHAnsi" w:hAnsiTheme="majorHAnsi"/>
                <w:b/>
                <w:color w:val="FFFFFF" w:themeColor="background1"/>
                <w:sz w:val="16"/>
                <w:szCs w:val="16"/>
              </w:rPr>
              <w:t>Current Price: $ 5</w:t>
            </w:r>
            <w:r w:rsidR="00094ACA">
              <w:rPr>
                <w:rFonts w:asciiTheme="majorHAnsi" w:hAnsiTheme="majorHAnsi"/>
                <w:b/>
                <w:color w:val="FFFFFF" w:themeColor="background1"/>
                <w:sz w:val="16"/>
                <w:szCs w:val="16"/>
              </w:rPr>
              <w:t>6</w:t>
            </w:r>
            <w:r>
              <w:rPr>
                <w:rFonts w:asciiTheme="majorHAnsi" w:hAnsiTheme="majorHAnsi"/>
                <w:b/>
                <w:color w:val="FFFFFF" w:themeColor="background1"/>
                <w:sz w:val="16"/>
                <w:szCs w:val="16"/>
              </w:rPr>
              <w:t>.</w:t>
            </w:r>
            <w:r w:rsidR="00094ACA">
              <w:rPr>
                <w:rFonts w:asciiTheme="majorHAnsi" w:hAnsiTheme="majorHAnsi"/>
                <w:b/>
                <w:color w:val="FFFFFF" w:themeColor="background1"/>
                <w:sz w:val="16"/>
                <w:szCs w:val="16"/>
              </w:rPr>
              <w:t>40</w:t>
            </w:r>
            <w:bookmarkStart w:id="0" w:name="_GoBack"/>
            <w:bookmarkEnd w:id="0"/>
          </w:p>
        </w:tc>
        <w:tc>
          <w:tcPr>
            <w:tcW w:w="5400" w:type="dxa"/>
            <w:gridSpan w:val="2"/>
            <w:shd w:val="clear" w:color="auto" w:fill="365F91" w:themeFill="accent1" w:themeFillShade="BF"/>
          </w:tcPr>
          <w:p w14:paraId="417B84CE" w14:textId="1FDE9716" w:rsidR="00C8095F" w:rsidRPr="00D9079F" w:rsidRDefault="001B63F4" w:rsidP="00C8095F">
            <w:pPr>
              <w:rPr>
                <w:rFonts w:asciiTheme="majorHAnsi" w:hAnsiTheme="majorHAnsi"/>
                <w:b/>
                <w:color w:val="FFFFFF" w:themeColor="background1"/>
                <w:sz w:val="16"/>
                <w:szCs w:val="16"/>
              </w:rPr>
            </w:pPr>
            <w:r>
              <w:rPr>
                <w:rFonts w:asciiTheme="majorHAnsi" w:hAnsiTheme="majorHAnsi"/>
                <w:b/>
                <w:color w:val="FFFFFF" w:themeColor="background1"/>
                <w:sz w:val="16"/>
                <w:szCs w:val="16"/>
              </w:rPr>
              <w:t>Industry</w:t>
            </w:r>
            <w:r w:rsidR="00DF636E">
              <w:rPr>
                <w:rFonts w:asciiTheme="majorHAnsi" w:hAnsiTheme="majorHAnsi"/>
                <w:b/>
                <w:color w:val="FFFFFF" w:themeColor="background1"/>
                <w:sz w:val="16"/>
                <w:szCs w:val="16"/>
              </w:rPr>
              <w:t xml:space="preserve">: </w:t>
            </w:r>
            <w:r w:rsidRPr="001B63F4">
              <w:rPr>
                <w:rFonts w:asciiTheme="majorHAnsi" w:hAnsiTheme="majorHAnsi"/>
                <w:b/>
                <w:color w:val="FFFFFF" w:themeColor="background1"/>
                <w:sz w:val="16"/>
                <w:szCs w:val="16"/>
              </w:rPr>
              <w:t>Consumer Discretionary</w:t>
            </w:r>
            <w:r>
              <w:rPr>
                <w:rFonts w:asciiTheme="majorHAnsi" w:hAnsiTheme="majorHAnsi"/>
                <w:b/>
                <w:color w:val="FFFFFF" w:themeColor="background1"/>
                <w:sz w:val="16"/>
                <w:szCs w:val="16"/>
              </w:rPr>
              <w:t xml:space="preserve">     </w:t>
            </w:r>
            <w:r w:rsidR="00C8095F" w:rsidRPr="00D9079F">
              <w:rPr>
                <w:rFonts w:asciiTheme="majorHAnsi" w:hAnsiTheme="majorHAnsi"/>
                <w:b/>
                <w:color w:val="FFFFFF" w:themeColor="background1"/>
                <w:sz w:val="16"/>
                <w:szCs w:val="16"/>
              </w:rPr>
              <w:t xml:space="preserve">     </w:t>
            </w:r>
            <w:r>
              <w:rPr>
                <w:rFonts w:asciiTheme="majorHAnsi" w:hAnsiTheme="majorHAnsi"/>
                <w:b/>
                <w:color w:val="FFFFFF" w:themeColor="background1"/>
                <w:sz w:val="16"/>
                <w:szCs w:val="16"/>
              </w:rPr>
              <w:t xml:space="preserve">  </w:t>
            </w:r>
            <w:r w:rsidRPr="00D9079F">
              <w:rPr>
                <w:rFonts w:asciiTheme="majorHAnsi" w:hAnsiTheme="majorHAnsi"/>
                <w:b/>
                <w:color w:val="FFFFFF" w:themeColor="background1"/>
                <w:sz w:val="16"/>
                <w:szCs w:val="16"/>
              </w:rPr>
              <w:t xml:space="preserve">      </w:t>
            </w:r>
          </w:p>
        </w:tc>
      </w:tr>
      <w:tr w:rsidR="006E44B8" w:rsidRPr="00D9079F" w14:paraId="185E94E4" w14:textId="77777777" w:rsidTr="00AC6A2C">
        <w:trPr>
          <w:trHeight w:val="512"/>
        </w:trPr>
        <w:tc>
          <w:tcPr>
            <w:tcW w:w="3150" w:type="dxa"/>
          </w:tcPr>
          <w:p w14:paraId="159CAB82" w14:textId="3A035E21" w:rsidR="00E8555E" w:rsidRPr="00BA5DC4" w:rsidRDefault="00E8555E" w:rsidP="00E8555E">
            <w:pPr>
              <w:rPr>
                <w:rFonts w:asciiTheme="majorHAnsi" w:hAnsiTheme="majorHAnsi"/>
                <w:sz w:val="16"/>
                <w:szCs w:val="16"/>
              </w:rPr>
            </w:pPr>
            <w:r w:rsidRPr="00BA5DC4">
              <w:rPr>
                <w:rFonts w:asciiTheme="majorHAnsi" w:hAnsiTheme="majorHAnsi"/>
                <w:sz w:val="16"/>
                <w:szCs w:val="16"/>
              </w:rPr>
              <w:t>Target Price</w:t>
            </w:r>
            <w:r w:rsidR="00C161B3" w:rsidRPr="00BA5DC4">
              <w:rPr>
                <w:rFonts w:asciiTheme="majorHAnsi" w:hAnsiTheme="majorHAnsi"/>
                <w:sz w:val="16"/>
                <w:szCs w:val="16"/>
              </w:rPr>
              <w:t>:</w:t>
            </w:r>
            <w:r w:rsidR="00743904" w:rsidRPr="00BA5DC4">
              <w:rPr>
                <w:rFonts w:asciiTheme="majorHAnsi" w:hAnsiTheme="majorHAnsi"/>
                <w:sz w:val="16"/>
                <w:szCs w:val="16"/>
              </w:rPr>
              <w:t xml:space="preserve"> $</w:t>
            </w:r>
            <w:r w:rsidR="00195CE9" w:rsidRPr="00BA5DC4">
              <w:rPr>
                <w:rFonts w:asciiTheme="majorHAnsi" w:hAnsiTheme="majorHAnsi"/>
                <w:sz w:val="16"/>
                <w:szCs w:val="16"/>
              </w:rPr>
              <w:t xml:space="preserve"> 64</w:t>
            </w:r>
          </w:p>
          <w:p w14:paraId="366C508D" w14:textId="5928B83A" w:rsidR="00E8555E" w:rsidRPr="00BA5DC4" w:rsidRDefault="00C161B3" w:rsidP="00E8555E">
            <w:pPr>
              <w:rPr>
                <w:rFonts w:asciiTheme="majorHAnsi" w:hAnsiTheme="majorHAnsi"/>
                <w:sz w:val="16"/>
                <w:szCs w:val="16"/>
              </w:rPr>
            </w:pPr>
            <w:r w:rsidRPr="00BA5DC4">
              <w:rPr>
                <w:rFonts w:asciiTheme="majorHAnsi" w:hAnsiTheme="majorHAnsi"/>
                <w:sz w:val="16"/>
                <w:szCs w:val="16"/>
              </w:rPr>
              <w:t>Stop Loss:</w:t>
            </w:r>
            <w:r w:rsidR="00743904" w:rsidRPr="00BA5DC4">
              <w:rPr>
                <w:rFonts w:asciiTheme="majorHAnsi" w:hAnsiTheme="majorHAnsi"/>
                <w:sz w:val="16"/>
                <w:szCs w:val="16"/>
              </w:rPr>
              <w:t xml:space="preserve"> $</w:t>
            </w:r>
            <w:r w:rsidR="000D0A42" w:rsidRPr="00BA5DC4">
              <w:rPr>
                <w:rFonts w:asciiTheme="majorHAnsi" w:hAnsiTheme="majorHAnsi"/>
                <w:sz w:val="16"/>
                <w:szCs w:val="16"/>
              </w:rPr>
              <w:t>46.5</w:t>
            </w:r>
            <w:r w:rsidR="00057DE4">
              <w:rPr>
                <w:rFonts w:asciiTheme="majorHAnsi" w:hAnsiTheme="majorHAnsi"/>
                <w:sz w:val="16"/>
                <w:szCs w:val="16"/>
              </w:rPr>
              <w:t xml:space="preserve"> (15%)</w:t>
            </w:r>
          </w:p>
          <w:p w14:paraId="7E50A51D" w14:textId="63392E80" w:rsidR="006E44B8" w:rsidRPr="00BA5DC4" w:rsidRDefault="00E8555E" w:rsidP="00C8095F">
            <w:pPr>
              <w:rPr>
                <w:rFonts w:asciiTheme="majorHAnsi" w:hAnsiTheme="majorHAnsi"/>
                <w:sz w:val="16"/>
                <w:szCs w:val="16"/>
              </w:rPr>
            </w:pPr>
            <w:r w:rsidRPr="00BA5DC4">
              <w:rPr>
                <w:rFonts w:asciiTheme="majorHAnsi" w:hAnsiTheme="majorHAnsi"/>
                <w:sz w:val="16"/>
                <w:szCs w:val="16"/>
              </w:rPr>
              <w:t>52 Week High/ Low:</w:t>
            </w:r>
            <w:r w:rsidR="00743904" w:rsidRPr="00BA5DC4">
              <w:rPr>
                <w:rFonts w:asciiTheme="majorHAnsi" w:hAnsiTheme="majorHAnsi"/>
                <w:sz w:val="16"/>
                <w:szCs w:val="16"/>
              </w:rPr>
              <w:t xml:space="preserve"> $</w:t>
            </w:r>
            <w:r w:rsidR="00195CE9" w:rsidRPr="00BA5DC4">
              <w:rPr>
                <w:rFonts w:asciiTheme="majorHAnsi" w:hAnsiTheme="majorHAnsi" w:cs="Arial"/>
                <w:sz w:val="16"/>
                <w:szCs w:val="16"/>
                <w:shd w:val="clear" w:color="auto" w:fill="FFFFFF"/>
              </w:rPr>
              <w:t>50.84 / $ 64.87</w:t>
            </w:r>
          </w:p>
        </w:tc>
        <w:tc>
          <w:tcPr>
            <w:tcW w:w="3150" w:type="dxa"/>
          </w:tcPr>
          <w:p w14:paraId="461A4200" w14:textId="093A6B62" w:rsidR="00E8555E" w:rsidRPr="00BA5DC4" w:rsidRDefault="00E8555E" w:rsidP="00E8555E">
            <w:pPr>
              <w:rPr>
                <w:rFonts w:asciiTheme="majorHAnsi" w:hAnsiTheme="majorHAnsi"/>
                <w:sz w:val="16"/>
                <w:szCs w:val="16"/>
              </w:rPr>
            </w:pPr>
            <w:r w:rsidRPr="00BA5DC4">
              <w:rPr>
                <w:rFonts w:asciiTheme="majorHAnsi" w:hAnsiTheme="majorHAnsi"/>
                <w:sz w:val="16"/>
                <w:szCs w:val="16"/>
              </w:rPr>
              <w:t xml:space="preserve">TTM P/E: </w:t>
            </w:r>
            <w:r w:rsidR="001B63F4" w:rsidRPr="00BA5DC4">
              <w:rPr>
                <w:rFonts w:asciiTheme="majorHAnsi" w:hAnsiTheme="majorHAnsi"/>
                <w:sz w:val="16"/>
                <w:szCs w:val="16"/>
              </w:rPr>
              <w:t>26.1</w:t>
            </w:r>
          </w:p>
          <w:p w14:paraId="7862C274" w14:textId="30853A3A" w:rsidR="00E8555E" w:rsidRPr="00BA5DC4" w:rsidRDefault="00E8555E" w:rsidP="00E8555E">
            <w:pPr>
              <w:rPr>
                <w:rFonts w:asciiTheme="majorHAnsi" w:hAnsiTheme="majorHAnsi"/>
                <w:sz w:val="16"/>
                <w:szCs w:val="16"/>
                <w:highlight w:val="yellow"/>
              </w:rPr>
            </w:pPr>
            <w:r w:rsidRPr="00BA5DC4">
              <w:rPr>
                <w:rFonts w:asciiTheme="majorHAnsi" w:hAnsiTheme="majorHAnsi"/>
                <w:sz w:val="16"/>
                <w:szCs w:val="16"/>
              </w:rPr>
              <w:t xml:space="preserve">Forward P/E: </w:t>
            </w:r>
            <w:r w:rsidR="00F40CE5">
              <w:rPr>
                <w:rFonts w:asciiTheme="majorHAnsi" w:hAnsiTheme="majorHAnsi"/>
                <w:sz w:val="16"/>
                <w:szCs w:val="16"/>
              </w:rPr>
              <w:t>23</w:t>
            </w:r>
            <w:r w:rsidR="007B1B8F" w:rsidRPr="00BA5DC4">
              <w:rPr>
                <w:rFonts w:asciiTheme="majorHAnsi" w:hAnsiTheme="majorHAnsi"/>
                <w:sz w:val="16"/>
                <w:szCs w:val="16"/>
              </w:rPr>
              <w:t>.2</w:t>
            </w:r>
          </w:p>
          <w:p w14:paraId="5AA3FEF7" w14:textId="3DA01057" w:rsidR="006E44B8" w:rsidRPr="00BA5DC4" w:rsidRDefault="00E8555E" w:rsidP="00E8555E">
            <w:pPr>
              <w:rPr>
                <w:rFonts w:asciiTheme="majorHAnsi" w:hAnsiTheme="majorHAnsi"/>
                <w:sz w:val="16"/>
                <w:szCs w:val="16"/>
              </w:rPr>
            </w:pPr>
            <w:r w:rsidRPr="00BA5DC4">
              <w:rPr>
                <w:rFonts w:asciiTheme="majorHAnsi" w:hAnsiTheme="majorHAnsi"/>
                <w:sz w:val="16"/>
                <w:szCs w:val="16"/>
              </w:rPr>
              <w:t xml:space="preserve">EPS: </w:t>
            </w:r>
            <w:r w:rsidR="001B63F4" w:rsidRPr="00BA5DC4">
              <w:rPr>
                <w:rFonts w:asciiTheme="majorHAnsi" w:hAnsiTheme="majorHAnsi"/>
                <w:sz w:val="16"/>
                <w:szCs w:val="16"/>
              </w:rPr>
              <w:t>$2.09</w:t>
            </w:r>
          </w:p>
        </w:tc>
        <w:tc>
          <w:tcPr>
            <w:tcW w:w="2160" w:type="dxa"/>
            <w:shd w:val="clear" w:color="auto" w:fill="auto"/>
          </w:tcPr>
          <w:p w14:paraId="25238E11" w14:textId="459329D5" w:rsidR="00E8555E" w:rsidRPr="00BA5DC4" w:rsidRDefault="00923CAB" w:rsidP="00E8555E">
            <w:pPr>
              <w:rPr>
                <w:rFonts w:asciiTheme="majorHAnsi" w:hAnsiTheme="majorHAnsi"/>
                <w:sz w:val="16"/>
                <w:szCs w:val="16"/>
              </w:rPr>
            </w:pPr>
            <w:r w:rsidRPr="00BA5DC4">
              <w:rPr>
                <w:rFonts w:asciiTheme="majorHAnsi" w:hAnsiTheme="majorHAnsi"/>
                <w:sz w:val="16"/>
                <w:szCs w:val="16"/>
              </w:rPr>
              <w:t xml:space="preserve">Beta: </w:t>
            </w:r>
            <w:r w:rsidR="00DF636E" w:rsidRPr="00BA5DC4">
              <w:rPr>
                <w:rFonts w:asciiTheme="majorHAnsi" w:hAnsiTheme="majorHAnsi"/>
                <w:sz w:val="16"/>
                <w:szCs w:val="16"/>
              </w:rPr>
              <w:t>0.64</w:t>
            </w:r>
          </w:p>
          <w:p w14:paraId="668080B0" w14:textId="02DC7675" w:rsidR="00E60A49" w:rsidRPr="00BA5DC4" w:rsidRDefault="00E8555E" w:rsidP="00E60A49">
            <w:pPr>
              <w:rPr>
                <w:rFonts w:asciiTheme="majorHAnsi" w:hAnsiTheme="majorHAnsi"/>
                <w:sz w:val="16"/>
                <w:szCs w:val="16"/>
              </w:rPr>
            </w:pPr>
            <w:r w:rsidRPr="00BA5DC4">
              <w:rPr>
                <w:rFonts w:asciiTheme="majorHAnsi" w:hAnsiTheme="majorHAnsi"/>
                <w:sz w:val="16"/>
                <w:szCs w:val="16"/>
              </w:rPr>
              <w:t>Credit Rating:</w:t>
            </w:r>
            <w:r w:rsidR="00743904" w:rsidRPr="00BA5DC4">
              <w:rPr>
                <w:rFonts w:asciiTheme="majorHAnsi" w:hAnsiTheme="majorHAnsi"/>
                <w:sz w:val="16"/>
                <w:szCs w:val="16"/>
              </w:rPr>
              <w:t xml:space="preserve"> </w:t>
            </w:r>
            <w:r w:rsidR="00B54A74" w:rsidRPr="00BA5DC4">
              <w:rPr>
                <w:rFonts w:asciiTheme="majorHAnsi" w:hAnsiTheme="majorHAnsi"/>
                <w:sz w:val="16"/>
                <w:szCs w:val="16"/>
              </w:rPr>
              <w:t>A</w:t>
            </w:r>
            <w:r w:rsidR="00DF636E" w:rsidRPr="00BA5DC4">
              <w:rPr>
                <w:rFonts w:asciiTheme="majorHAnsi" w:hAnsiTheme="majorHAnsi"/>
                <w:sz w:val="16"/>
                <w:szCs w:val="16"/>
              </w:rPr>
              <w:t xml:space="preserve"> (S&amp;P)</w:t>
            </w:r>
          </w:p>
          <w:p w14:paraId="5BFE3D7B" w14:textId="6AD5C756" w:rsidR="003073EA" w:rsidRPr="00BA5DC4" w:rsidRDefault="003073EA" w:rsidP="00E60A49">
            <w:pPr>
              <w:rPr>
                <w:rFonts w:asciiTheme="majorHAnsi" w:hAnsiTheme="majorHAnsi"/>
                <w:sz w:val="16"/>
                <w:szCs w:val="16"/>
                <w:highlight w:val="yellow"/>
              </w:rPr>
            </w:pPr>
            <w:r w:rsidRPr="00BA5DC4">
              <w:rPr>
                <w:rFonts w:asciiTheme="majorHAnsi" w:hAnsiTheme="majorHAnsi"/>
                <w:sz w:val="16"/>
                <w:szCs w:val="16"/>
              </w:rPr>
              <w:t xml:space="preserve">Rating Outlook: </w:t>
            </w:r>
            <w:r w:rsidR="00743904" w:rsidRPr="00BA5DC4">
              <w:rPr>
                <w:rFonts w:asciiTheme="majorHAnsi" w:hAnsiTheme="majorHAnsi"/>
                <w:sz w:val="16"/>
                <w:szCs w:val="16"/>
              </w:rPr>
              <w:t>Positive</w:t>
            </w:r>
          </w:p>
        </w:tc>
        <w:tc>
          <w:tcPr>
            <w:tcW w:w="3240" w:type="dxa"/>
          </w:tcPr>
          <w:p w14:paraId="438980BC" w14:textId="43E4EBEC" w:rsidR="006E44B8" w:rsidRPr="00BA5DC4" w:rsidRDefault="0013332F">
            <w:pPr>
              <w:rPr>
                <w:rFonts w:asciiTheme="majorHAnsi" w:hAnsiTheme="majorHAnsi"/>
                <w:sz w:val="16"/>
                <w:szCs w:val="16"/>
              </w:rPr>
            </w:pPr>
            <w:r w:rsidRPr="00BA5DC4">
              <w:rPr>
                <w:rFonts w:asciiTheme="majorHAnsi" w:hAnsiTheme="majorHAnsi"/>
                <w:sz w:val="16"/>
                <w:szCs w:val="16"/>
              </w:rPr>
              <w:t xml:space="preserve">Market Cap: </w:t>
            </w:r>
            <w:r w:rsidR="00743904" w:rsidRPr="00BA5DC4">
              <w:rPr>
                <w:rFonts w:asciiTheme="majorHAnsi" w:hAnsiTheme="majorHAnsi"/>
                <w:sz w:val="16"/>
                <w:szCs w:val="16"/>
              </w:rPr>
              <w:t>$</w:t>
            </w:r>
            <w:r w:rsidR="00DF636E" w:rsidRPr="00BA5DC4">
              <w:rPr>
                <w:rFonts w:asciiTheme="majorHAnsi" w:hAnsiTheme="majorHAnsi"/>
                <w:sz w:val="16"/>
                <w:szCs w:val="16"/>
              </w:rPr>
              <w:t>78.9</w:t>
            </w:r>
            <w:r w:rsidR="00E60A49" w:rsidRPr="00BA5DC4">
              <w:rPr>
                <w:rFonts w:asciiTheme="majorHAnsi" w:hAnsiTheme="majorHAnsi"/>
                <w:sz w:val="16"/>
                <w:szCs w:val="16"/>
              </w:rPr>
              <w:t>b</w:t>
            </w:r>
          </w:p>
          <w:p w14:paraId="37B82920" w14:textId="5B374265" w:rsidR="00C441B3" w:rsidRPr="00BA5DC4" w:rsidRDefault="00DF636E">
            <w:pPr>
              <w:rPr>
                <w:rFonts w:asciiTheme="majorHAnsi" w:hAnsiTheme="majorHAnsi"/>
                <w:sz w:val="16"/>
                <w:szCs w:val="16"/>
              </w:rPr>
            </w:pPr>
            <w:proofErr w:type="spellStart"/>
            <w:r w:rsidRPr="00BA5DC4">
              <w:rPr>
                <w:rFonts w:asciiTheme="majorHAnsi" w:hAnsiTheme="majorHAnsi" w:cs="UniversLTStd-BoldCn"/>
                <w:bCs/>
                <w:sz w:val="16"/>
                <w:szCs w:val="16"/>
              </w:rPr>
              <w:t>Avg</w:t>
            </w:r>
            <w:proofErr w:type="spellEnd"/>
            <w:r w:rsidRPr="00BA5DC4">
              <w:rPr>
                <w:rFonts w:asciiTheme="majorHAnsi" w:hAnsiTheme="majorHAnsi" w:cs="UniversLTStd-BoldCn"/>
                <w:bCs/>
                <w:sz w:val="16"/>
                <w:szCs w:val="16"/>
              </w:rPr>
              <w:t xml:space="preserve"> Vol (</w:t>
            </w:r>
            <w:r w:rsidR="00C441B3" w:rsidRPr="00BA5DC4">
              <w:rPr>
                <w:rFonts w:asciiTheme="majorHAnsi" w:hAnsiTheme="majorHAnsi" w:cs="UniversLTStd-BoldCn"/>
                <w:bCs/>
                <w:sz w:val="16"/>
                <w:szCs w:val="16"/>
              </w:rPr>
              <w:t>12 M)</w:t>
            </w:r>
            <w:r w:rsidR="00BF2DE5" w:rsidRPr="00BA5DC4">
              <w:rPr>
                <w:rFonts w:asciiTheme="majorHAnsi" w:hAnsiTheme="majorHAnsi" w:cs="UniversLTStd-BoldCn"/>
                <w:bCs/>
                <w:sz w:val="16"/>
                <w:szCs w:val="16"/>
              </w:rPr>
              <w:t>:</w:t>
            </w:r>
            <w:r w:rsidR="00743904" w:rsidRPr="00BA5DC4">
              <w:rPr>
                <w:rFonts w:asciiTheme="majorHAnsi" w:hAnsiTheme="majorHAnsi" w:cs="UniversLTStd-BoldCn"/>
                <w:bCs/>
                <w:sz w:val="16"/>
                <w:szCs w:val="16"/>
              </w:rPr>
              <w:t xml:space="preserve"> </w:t>
            </w:r>
            <w:r w:rsidR="004E710D" w:rsidRPr="00BA5DC4">
              <w:rPr>
                <w:rFonts w:asciiTheme="majorHAnsi" w:hAnsiTheme="majorHAnsi" w:cs="UniversLTStd-BoldCn"/>
                <w:bCs/>
                <w:sz w:val="16"/>
                <w:szCs w:val="16"/>
              </w:rPr>
              <w:t>9.3</w:t>
            </w:r>
            <w:r w:rsidR="00E60A49" w:rsidRPr="00BA5DC4">
              <w:rPr>
                <w:rFonts w:asciiTheme="majorHAnsi" w:hAnsiTheme="majorHAnsi" w:cs="UniversLTStd-BoldCn"/>
                <w:bCs/>
                <w:sz w:val="16"/>
                <w:szCs w:val="16"/>
              </w:rPr>
              <w:t>m</w:t>
            </w:r>
          </w:p>
          <w:p w14:paraId="0D1C791A" w14:textId="70D22FAD" w:rsidR="00E5675C" w:rsidRPr="00BA5DC4" w:rsidRDefault="00E5675C" w:rsidP="00766C69">
            <w:pPr>
              <w:rPr>
                <w:rFonts w:asciiTheme="majorHAnsi" w:hAnsiTheme="majorHAnsi"/>
                <w:sz w:val="16"/>
                <w:szCs w:val="16"/>
              </w:rPr>
            </w:pPr>
            <w:r w:rsidRPr="00BA5DC4">
              <w:rPr>
                <w:rFonts w:asciiTheme="majorHAnsi" w:hAnsiTheme="majorHAnsi"/>
                <w:sz w:val="16"/>
                <w:szCs w:val="16"/>
              </w:rPr>
              <w:t xml:space="preserve">Dividend Yield: </w:t>
            </w:r>
            <w:r w:rsidR="00DF636E" w:rsidRPr="00BA5DC4">
              <w:rPr>
                <w:rFonts w:asciiTheme="majorHAnsi" w:hAnsiTheme="majorHAnsi"/>
                <w:sz w:val="16"/>
                <w:szCs w:val="16"/>
              </w:rPr>
              <w:t>1.83</w:t>
            </w:r>
            <w:r w:rsidR="00743904" w:rsidRPr="00BA5DC4">
              <w:rPr>
                <w:rFonts w:asciiTheme="majorHAnsi" w:hAnsiTheme="majorHAnsi"/>
                <w:sz w:val="16"/>
                <w:szCs w:val="16"/>
              </w:rPr>
              <w:t>%</w:t>
            </w:r>
          </w:p>
        </w:tc>
      </w:tr>
    </w:tbl>
    <w:p w14:paraId="4F402887" w14:textId="77777777" w:rsidR="00443ED9" w:rsidRPr="00DF636E" w:rsidRDefault="00443ED9" w:rsidP="005E114B">
      <w:pPr>
        <w:rPr>
          <w:rFonts w:asciiTheme="majorHAnsi" w:hAnsiTheme="majorHAnsi"/>
          <w:b/>
          <w:color w:val="FFFFFF" w:themeColor="background1"/>
          <w:sz w:val="16"/>
          <w:szCs w:val="16"/>
        </w:rPr>
      </w:pPr>
    </w:p>
    <w:tbl>
      <w:tblPr>
        <w:tblStyle w:val="TableGrid"/>
        <w:tblW w:w="11700" w:type="dxa"/>
        <w:tblInd w:w="-1332" w:type="dxa"/>
        <w:tblLook w:val="04A0" w:firstRow="1" w:lastRow="0" w:firstColumn="1" w:lastColumn="0" w:noHBand="0" w:noVBand="1"/>
      </w:tblPr>
      <w:tblGrid>
        <w:gridCol w:w="11700"/>
      </w:tblGrid>
      <w:tr w:rsidR="00DB5A10" w:rsidRPr="00D9079F" w14:paraId="311194DC" w14:textId="77777777" w:rsidTr="00DB5A10">
        <w:trPr>
          <w:trHeight w:val="197"/>
        </w:trPr>
        <w:tc>
          <w:tcPr>
            <w:tcW w:w="11700" w:type="dxa"/>
            <w:shd w:val="clear" w:color="auto" w:fill="365F91" w:themeFill="accent1" w:themeFillShade="BF"/>
          </w:tcPr>
          <w:p w14:paraId="14342F91" w14:textId="5A8BBA7A" w:rsidR="00DB5A10" w:rsidRPr="00D9079F" w:rsidRDefault="00DB5A10" w:rsidP="00DB5A10">
            <w:pPr>
              <w:tabs>
                <w:tab w:val="left" w:pos="3690"/>
              </w:tabs>
              <w:jc w:val="both"/>
              <w:rPr>
                <w:rFonts w:asciiTheme="majorHAnsi" w:hAnsiTheme="majorHAnsi"/>
                <w:color w:val="FFFFFF" w:themeColor="background1"/>
                <w:sz w:val="16"/>
                <w:szCs w:val="18"/>
              </w:rPr>
            </w:pPr>
            <w:r w:rsidRPr="00D9079F">
              <w:rPr>
                <w:rFonts w:asciiTheme="majorHAnsi" w:hAnsiTheme="majorHAnsi"/>
                <w:b/>
                <w:color w:val="FFFFFF" w:themeColor="background1"/>
                <w:sz w:val="16"/>
                <w:szCs w:val="18"/>
              </w:rPr>
              <w:t xml:space="preserve">Company Background:  </w:t>
            </w:r>
            <w:r w:rsidRPr="00D9079F">
              <w:rPr>
                <w:rFonts w:asciiTheme="majorHAnsi" w:hAnsiTheme="majorHAnsi"/>
                <w:b/>
                <w:color w:val="FFFFFF" w:themeColor="background1"/>
                <w:sz w:val="16"/>
                <w:szCs w:val="18"/>
              </w:rPr>
              <w:tab/>
            </w:r>
          </w:p>
        </w:tc>
      </w:tr>
      <w:tr w:rsidR="00DB5A10" w:rsidRPr="00D9079F" w14:paraId="325C88BE" w14:textId="77777777" w:rsidTr="00DB5A10">
        <w:tc>
          <w:tcPr>
            <w:tcW w:w="11700" w:type="dxa"/>
          </w:tcPr>
          <w:p w14:paraId="0A8884D5" w14:textId="6699C111" w:rsidR="00766C69" w:rsidRPr="00D9079F" w:rsidRDefault="003D049E" w:rsidP="00766C69">
            <w:pPr>
              <w:jc w:val="both"/>
              <w:rPr>
                <w:rFonts w:asciiTheme="majorHAnsi" w:hAnsiTheme="majorHAnsi"/>
                <w:sz w:val="16"/>
                <w:szCs w:val="18"/>
              </w:rPr>
            </w:pPr>
            <w:r w:rsidRPr="003D049E">
              <w:rPr>
                <w:rFonts w:asciiTheme="majorHAnsi" w:hAnsiTheme="majorHAnsi" w:cs="Arial"/>
                <w:color w:val="000000"/>
                <w:sz w:val="16"/>
                <w:szCs w:val="18"/>
                <w:shd w:val="clear" w:color="auto" w:fill="FFFFFF"/>
              </w:rPr>
              <w:t>Starbucks Corporation retails, roasts, and provides its own brand of specialty coffee. The Company operates retail locations worldwide and sells whole bean coffees through its sales group, direct response business, superma</w:t>
            </w:r>
            <w:r w:rsidR="004D1418">
              <w:rPr>
                <w:rFonts w:asciiTheme="majorHAnsi" w:hAnsiTheme="majorHAnsi" w:cs="Arial"/>
                <w:color w:val="000000"/>
                <w:sz w:val="16"/>
                <w:szCs w:val="18"/>
                <w:shd w:val="clear" w:color="auto" w:fill="FFFFFF"/>
              </w:rPr>
              <w:t xml:space="preserve">rkets, and on the e-commerce. By end of June </w:t>
            </w:r>
            <w:r w:rsidR="00AB0C68">
              <w:rPr>
                <w:rFonts w:asciiTheme="majorHAnsi" w:hAnsiTheme="majorHAnsi" w:cs="Arial"/>
                <w:color w:val="000000"/>
                <w:sz w:val="16"/>
                <w:szCs w:val="18"/>
                <w:shd w:val="clear" w:color="auto" w:fill="FFFFFF"/>
              </w:rPr>
              <w:t xml:space="preserve">2017 </w:t>
            </w:r>
            <w:r w:rsidR="004D1418">
              <w:rPr>
                <w:rFonts w:asciiTheme="majorHAnsi" w:hAnsiTheme="majorHAnsi" w:cs="Arial"/>
                <w:color w:val="000000"/>
                <w:sz w:val="16"/>
                <w:szCs w:val="18"/>
                <w:shd w:val="clear" w:color="auto" w:fill="FFFFFF"/>
              </w:rPr>
              <w:t xml:space="preserve">it operates total 26,736 stores </w:t>
            </w:r>
            <w:r w:rsidR="0019096B">
              <w:rPr>
                <w:rFonts w:asciiTheme="majorHAnsi" w:hAnsiTheme="majorHAnsi" w:cs="Arial"/>
                <w:color w:val="000000"/>
                <w:sz w:val="16"/>
                <w:szCs w:val="18"/>
                <w:shd w:val="clear" w:color="auto" w:fill="FFFFFF"/>
              </w:rPr>
              <w:t>in 75 countries.</w:t>
            </w:r>
            <w:r w:rsidR="00003785">
              <w:rPr>
                <w:rFonts w:asciiTheme="majorHAnsi" w:hAnsiTheme="majorHAnsi" w:cs="Arial"/>
                <w:color w:val="000000"/>
                <w:sz w:val="16"/>
                <w:szCs w:val="18"/>
                <w:shd w:val="clear" w:color="auto" w:fill="FFFFFF"/>
              </w:rPr>
              <w:t xml:space="preserve"> It is the world most ethical company 11 consecutive years</w:t>
            </w:r>
            <w:r w:rsidR="008E7A82">
              <w:rPr>
                <w:rFonts w:asciiTheme="majorHAnsi" w:hAnsiTheme="majorHAnsi" w:cs="Arial"/>
                <w:color w:val="000000"/>
                <w:sz w:val="16"/>
                <w:szCs w:val="18"/>
                <w:shd w:val="clear" w:color="auto" w:fill="FFFFFF"/>
              </w:rPr>
              <w:t xml:space="preserve"> (ETHISPHERE)</w:t>
            </w:r>
            <w:r w:rsidR="00003785">
              <w:rPr>
                <w:rFonts w:asciiTheme="majorHAnsi" w:hAnsiTheme="majorHAnsi" w:cs="Arial"/>
                <w:color w:val="000000"/>
                <w:sz w:val="16"/>
                <w:szCs w:val="18"/>
                <w:shd w:val="clear" w:color="auto" w:fill="FFFFFF"/>
              </w:rPr>
              <w:t xml:space="preserve">. </w:t>
            </w:r>
          </w:p>
        </w:tc>
      </w:tr>
      <w:tr w:rsidR="00274740" w:rsidRPr="00D9079F" w14:paraId="4EB61633" w14:textId="77777777" w:rsidTr="00274740">
        <w:tc>
          <w:tcPr>
            <w:tcW w:w="11700" w:type="dxa"/>
            <w:shd w:val="clear" w:color="auto" w:fill="365F91" w:themeFill="accent1" w:themeFillShade="BF"/>
          </w:tcPr>
          <w:p w14:paraId="38206B03" w14:textId="7B341966" w:rsidR="00274740" w:rsidRPr="00D9079F" w:rsidRDefault="00274740" w:rsidP="00BB61F8">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 xml:space="preserve">Industry </w:t>
            </w:r>
            <w:r w:rsidR="00BB3908" w:rsidRPr="00D9079F">
              <w:rPr>
                <w:rFonts w:asciiTheme="majorHAnsi" w:hAnsiTheme="majorHAnsi"/>
                <w:b/>
                <w:color w:val="FFFFFF" w:themeColor="background1"/>
                <w:sz w:val="16"/>
                <w:szCs w:val="18"/>
              </w:rPr>
              <w:t>Outlook:</w:t>
            </w:r>
            <w:r w:rsidRPr="00D9079F">
              <w:rPr>
                <w:rFonts w:asciiTheme="majorHAnsi" w:hAnsiTheme="majorHAnsi"/>
                <w:b/>
                <w:color w:val="FFFFFF" w:themeColor="background1"/>
                <w:sz w:val="16"/>
                <w:szCs w:val="18"/>
              </w:rPr>
              <w:t xml:space="preserve"> </w:t>
            </w:r>
          </w:p>
        </w:tc>
      </w:tr>
      <w:tr w:rsidR="00274740" w:rsidRPr="00D9079F" w14:paraId="52C52C72" w14:textId="77777777" w:rsidTr="00DB5A10">
        <w:tc>
          <w:tcPr>
            <w:tcW w:w="11700" w:type="dxa"/>
          </w:tcPr>
          <w:p w14:paraId="2219CC73" w14:textId="74A378A8" w:rsidR="00690115" w:rsidRPr="00D9079F" w:rsidRDefault="00195CE9" w:rsidP="00BB0C4E">
            <w:p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According to International Coffee Organization (ICO) a</w:t>
            </w:r>
            <w:r w:rsidRPr="00195CE9">
              <w:rPr>
                <w:rFonts w:asciiTheme="majorHAnsi" w:hAnsiTheme="majorHAnsi" w:cs="Arial"/>
                <w:color w:val="000000"/>
                <w:sz w:val="16"/>
                <w:szCs w:val="18"/>
                <w:shd w:val="clear" w:color="auto" w:fill="FFFFFF"/>
              </w:rPr>
              <w:t>s more of the world turns to</w:t>
            </w:r>
            <w:r w:rsidR="00793865">
              <w:rPr>
                <w:rFonts w:asciiTheme="majorHAnsi" w:hAnsiTheme="majorHAnsi" w:cs="Arial"/>
                <w:color w:val="000000"/>
                <w:sz w:val="16"/>
                <w:szCs w:val="18"/>
                <w:shd w:val="clear" w:color="auto" w:fill="FFFFFF"/>
              </w:rPr>
              <w:t xml:space="preserve"> coffee, demand for</w:t>
            </w:r>
            <w:r w:rsidR="000D0A42">
              <w:rPr>
                <w:rFonts w:asciiTheme="majorHAnsi" w:hAnsiTheme="majorHAnsi" w:cs="Arial"/>
                <w:color w:val="000000"/>
                <w:sz w:val="16"/>
                <w:szCs w:val="18"/>
                <w:shd w:val="clear" w:color="auto" w:fill="FFFFFF"/>
              </w:rPr>
              <w:t xml:space="preserve"> coffee</w:t>
            </w:r>
            <w:r w:rsidRPr="00195CE9">
              <w:rPr>
                <w:rFonts w:asciiTheme="majorHAnsi" w:hAnsiTheme="majorHAnsi" w:cs="Arial"/>
                <w:color w:val="000000"/>
                <w:sz w:val="16"/>
                <w:szCs w:val="18"/>
                <w:shd w:val="clear" w:color="auto" w:fill="FFFFFF"/>
              </w:rPr>
              <w:t xml:space="preserve"> will </w:t>
            </w:r>
            <w:hyperlink r:id="rId6" w:tgtFrame="_blank" w:history="1">
              <w:r w:rsidRPr="00195CE9">
                <w:rPr>
                  <w:rFonts w:asciiTheme="majorHAnsi" w:hAnsiTheme="majorHAnsi" w:cs="Arial"/>
                  <w:color w:val="000000"/>
                  <w:sz w:val="16"/>
                  <w:szCs w:val="18"/>
                  <w:shd w:val="clear" w:color="auto" w:fill="FFFFFF"/>
                </w:rPr>
                <w:t>increase</w:t>
              </w:r>
            </w:hyperlink>
            <w:r w:rsidRPr="00195CE9">
              <w:rPr>
                <w:rFonts w:asciiTheme="majorHAnsi" w:hAnsiTheme="majorHAnsi" w:cs="Arial"/>
                <w:color w:val="000000"/>
                <w:sz w:val="16"/>
                <w:szCs w:val="18"/>
                <w:shd w:val="clear" w:color="auto" w:fill="FFFFFF"/>
              </w:rPr>
              <w:t xml:space="preserve"> by nearly 25% over the coming five</w:t>
            </w:r>
            <w:r>
              <w:rPr>
                <w:rFonts w:asciiTheme="majorHAnsi" w:hAnsiTheme="majorHAnsi" w:cs="Arial"/>
                <w:color w:val="000000"/>
                <w:sz w:val="16"/>
                <w:szCs w:val="18"/>
                <w:shd w:val="clear" w:color="auto" w:fill="FFFFFF"/>
              </w:rPr>
              <w:t xml:space="preserve"> years. </w:t>
            </w:r>
            <w:r w:rsidR="00C50CD1" w:rsidRPr="00195CE9">
              <w:rPr>
                <w:rFonts w:asciiTheme="majorHAnsi" w:hAnsiTheme="majorHAnsi" w:cs="Arial"/>
                <w:color w:val="000000"/>
                <w:sz w:val="16"/>
                <w:szCs w:val="18"/>
                <w:shd w:val="clear" w:color="auto" w:fill="FFFFFF"/>
              </w:rPr>
              <w:t xml:space="preserve">Currently, consumer intake of coffee stands at 141.6 million bags of beans; but by 2020, coffee demand is slated to rise to 175.8 million bags (each </w:t>
            </w:r>
            <w:r w:rsidRPr="00195CE9">
              <w:rPr>
                <w:rFonts w:asciiTheme="majorHAnsi" w:hAnsiTheme="majorHAnsi" w:cs="Arial"/>
                <w:color w:val="000000"/>
                <w:sz w:val="16"/>
                <w:szCs w:val="18"/>
                <w:shd w:val="clear" w:color="auto" w:fill="FFFFFF"/>
              </w:rPr>
              <w:t>weigh</w:t>
            </w:r>
            <w:r w:rsidR="00C50CD1" w:rsidRPr="00195CE9">
              <w:rPr>
                <w:rFonts w:asciiTheme="majorHAnsi" w:hAnsiTheme="majorHAnsi" w:cs="Arial"/>
                <w:color w:val="000000"/>
                <w:sz w:val="16"/>
                <w:szCs w:val="18"/>
                <w:shd w:val="clear" w:color="auto" w:fill="FFFFFF"/>
              </w:rPr>
              <w:t xml:space="preserve"> approximately 132 lb.).</w:t>
            </w:r>
            <w:r>
              <w:rPr>
                <w:rFonts w:asciiTheme="majorHAnsi" w:hAnsiTheme="majorHAnsi" w:cs="Arial"/>
                <w:color w:val="000000"/>
                <w:sz w:val="16"/>
                <w:szCs w:val="18"/>
                <w:shd w:val="clear" w:color="auto" w:fill="FFFFFF"/>
              </w:rPr>
              <w:t xml:space="preserve"> </w:t>
            </w:r>
            <w:r w:rsidR="00171317">
              <w:rPr>
                <w:rFonts w:asciiTheme="majorHAnsi" w:hAnsiTheme="majorHAnsi" w:cs="Arial"/>
                <w:color w:val="000000"/>
                <w:sz w:val="16"/>
                <w:szCs w:val="18"/>
                <w:shd w:val="clear" w:color="auto" w:fill="FFFFFF"/>
              </w:rPr>
              <w:t xml:space="preserve">Asia is the fastest growing coffee consumption region. </w:t>
            </w:r>
            <w:r w:rsidR="00684D35">
              <w:rPr>
                <w:rFonts w:asciiTheme="majorHAnsi" w:hAnsiTheme="majorHAnsi" w:cs="Arial"/>
                <w:color w:val="000000"/>
                <w:sz w:val="16"/>
                <w:szCs w:val="18"/>
                <w:shd w:val="clear" w:color="auto" w:fill="FFFFFF"/>
              </w:rPr>
              <w:t xml:space="preserve">According to </w:t>
            </w:r>
            <w:r w:rsidR="007C11B4" w:rsidRPr="007C11B4">
              <w:rPr>
                <w:rFonts w:asciiTheme="majorHAnsi" w:hAnsiTheme="majorHAnsi" w:cs="Arial"/>
                <w:color w:val="000000"/>
                <w:sz w:val="16"/>
                <w:szCs w:val="18"/>
                <w:shd w:val="clear" w:color="auto" w:fill="FFFFFF"/>
              </w:rPr>
              <w:t>caffeineinformer.com</w:t>
            </w:r>
            <w:r w:rsidR="007C11B4">
              <w:rPr>
                <w:rFonts w:asciiTheme="majorHAnsi" w:hAnsiTheme="majorHAnsi" w:cs="Arial"/>
                <w:color w:val="000000"/>
                <w:sz w:val="16"/>
                <w:szCs w:val="18"/>
                <w:shd w:val="clear" w:color="auto" w:fill="FFFFFF"/>
              </w:rPr>
              <w:t xml:space="preserve">, today China coffee </w:t>
            </w:r>
            <w:r w:rsidR="000D0A42">
              <w:rPr>
                <w:rFonts w:asciiTheme="majorHAnsi" w:hAnsiTheme="majorHAnsi" w:cs="Arial"/>
                <w:color w:val="000000"/>
                <w:sz w:val="16"/>
                <w:szCs w:val="18"/>
                <w:shd w:val="clear" w:color="auto" w:fill="FFFFFF"/>
              </w:rPr>
              <w:t xml:space="preserve">annul </w:t>
            </w:r>
            <w:r w:rsidR="007C11B4">
              <w:rPr>
                <w:rFonts w:asciiTheme="majorHAnsi" w:hAnsiTheme="majorHAnsi" w:cs="Arial"/>
                <w:color w:val="000000"/>
                <w:sz w:val="16"/>
                <w:szCs w:val="18"/>
                <w:shd w:val="clear" w:color="auto" w:fill="FFFFFF"/>
              </w:rPr>
              <w:t>per capital</w:t>
            </w:r>
            <w:r w:rsidR="00732285">
              <w:rPr>
                <w:rFonts w:asciiTheme="majorHAnsi" w:hAnsiTheme="majorHAnsi" w:cs="Arial"/>
                <w:color w:val="000000"/>
                <w:sz w:val="16"/>
                <w:szCs w:val="18"/>
                <w:shd w:val="clear" w:color="auto" w:fill="FFFFFF"/>
              </w:rPr>
              <w:t xml:space="preserve"> consumption</w:t>
            </w:r>
            <w:r w:rsidR="007C11B4">
              <w:rPr>
                <w:rFonts w:asciiTheme="majorHAnsi" w:hAnsiTheme="majorHAnsi" w:cs="Arial"/>
                <w:color w:val="000000"/>
                <w:sz w:val="16"/>
                <w:szCs w:val="18"/>
                <w:shd w:val="clear" w:color="auto" w:fill="FFFFFF"/>
              </w:rPr>
              <w:t xml:space="preserve"> is only </w:t>
            </w:r>
            <w:r w:rsidR="000D0A42">
              <w:rPr>
                <w:rFonts w:asciiTheme="majorHAnsi" w:hAnsiTheme="majorHAnsi" w:cs="Arial"/>
                <w:color w:val="000000"/>
                <w:sz w:val="16"/>
                <w:szCs w:val="18"/>
                <w:shd w:val="clear" w:color="auto" w:fill="FFFFFF"/>
              </w:rPr>
              <w:t xml:space="preserve">about </w:t>
            </w:r>
            <w:r w:rsidR="007C11B4">
              <w:rPr>
                <w:rFonts w:asciiTheme="majorHAnsi" w:hAnsiTheme="majorHAnsi" w:cs="Arial"/>
                <w:color w:val="000000"/>
                <w:sz w:val="16"/>
                <w:szCs w:val="18"/>
                <w:shd w:val="clear" w:color="auto" w:fill="FFFFFF"/>
              </w:rPr>
              <w:t xml:space="preserve">0.025 kg, which is much lower than other countries in the region. For instance, Philippines 1.2 kg, Japan 1.5 Kg, Thailand 1.6 kg, Singapore 2.1 kg and South Korea 2.6 Kg. </w:t>
            </w:r>
            <w:r w:rsidR="00793865">
              <w:rPr>
                <w:rFonts w:asciiTheme="majorHAnsi" w:hAnsiTheme="majorHAnsi" w:cs="Arial"/>
                <w:color w:val="000000"/>
                <w:sz w:val="16"/>
                <w:szCs w:val="18"/>
                <w:shd w:val="clear" w:color="auto" w:fill="FFFFFF"/>
              </w:rPr>
              <w:t>In the progress of urbanization in Asia, we expect coffee consumption will continue to grow.</w:t>
            </w:r>
          </w:p>
        </w:tc>
      </w:tr>
      <w:tr w:rsidR="00DB5A10" w:rsidRPr="00D9079F" w14:paraId="6A32B295" w14:textId="77777777" w:rsidTr="00DB5A10">
        <w:tc>
          <w:tcPr>
            <w:tcW w:w="11700" w:type="dxa"/>
            <w:shd w:val="clear" w:color="auto" w:fill="365F91" w:themeFill="accent1" w:themeFillShade="BF"/>
          </w:tcPr>
          <w:p w14:paraId="22F69EB1" w14:textId="5B91B2A3" w:rsidR="00DB5A10" w:rsidRPr="00D9079F" w:rsidRDefault="00DB5A10" w:rsidP="00DB5A10">
            <w:pPr>
              <w:tabs>
                <w:tab w:val="left" w:pos="3225"/>
              </w:tabs>
              <w:rPr>
                <w:rFonts w:asciiTheme="majorHAnsi" w:hAnsiTheme="majorHAnsi"/>
                <w:b/>
                <w:color w:val="FFFFFF" w:themeColor="background1"/>
                <w:sz w:val="16"/>
                <w:szCs w:val="18"/>
              </w:rPr>
            </w:pPr>
            <w:r w:rsidRPr="00D9079F">
              <w:rPr>
                <w:rFonts w:asciiTheme="majorHAnsi" w:hAnsiTheme="majorHAnsi"/>
                <w:b/>
                <w:color w:val="FFFFFF" w:themeColor="background1"/>
                <w:sz w:val="16"/>
                <w:szCs w:val="18"/>
              </w:rPr>
              <w:t>Investment Thesis:</w:t>
            </w:r>
            <w:r w:rsidRPr="00D9079F">
              <w:rPr>
                <w:rFonts w:asciiTheme="majorHAnsi" w:hAnsiTheme="majorHAnsi"/>
                <w:b/>
                <w:color w:val="FFFFFF" w:themeColor="background1"/>
                <w:sz w:val="16"/>
                <w:szCs w:val="18"/>
              </w:rPr>
              <w:tab/>
            </w:r>
          </w:p>
        </w:tc>
      </w:tr>
      <w:tr w:rsidR="00DB5A10" w:rsidRPr="00D9079F" w14:paraId="4F0CBDAD" w14:textId="77777777" w:rsidTr="00DB5A10">
        <w:tc>
          <w:tcPr>
            <w:tcW w:w="11700" w:type="dxa"/>
          </w:tcPr>
          <w:p w14:paraId="50F8D40E" w14:textId="7F0FD9DD" w:rsidR="0031059A" w:rsidRDefault="00743A2F" w:rsidP="0042162B">
            <w:pPr>
              <w:rPr>
                <w:rFonts w:asciiTheme="majorHAnsi" w:hAnsiTheme="majorHAnsi" w:cs="Arial"/>
                <w:b/>
                <w:color w:val="000000"/>
                <w:sz w:val="16"/>
                <w:szCs w:val="18"/>
                <w:shd w:val="clear" w:color="auto" w:fill="FFFFFF"/>
              </w:rPr>
            </w:pPr>
            <w:r w:rsidRPr="00743A2F">
              <w:rPr>
                <w:rFonts w:asciiTheme="majorHAnsi" w:hAnsiTheme="majorHAnsi" w:cs="Arial"/>
                <w:b/>
                <w:color w:val="000000"/>
                <w:sz w:val="16"/>
                <w:szCs w:val="18"/>
                <w:shd w:val="clear" w:color="auto" w:fill="FFFFFF"/>
              </w:rPr>
              <w:t>We give a buy rating w</w:t>
            </w:r>
            <w:r w:rsidR="00BA5DC4">
              <w:rPr>
                <w:rFonts w:asciiTheme="majorHAnsi" w:hAnsiTheme="majorHAnsi" w:cs="Arial"/>
                <w:b/>
                <w:color w:val="000000"/>
                <w:sz w:val="16"/>
                <w:szCs w:val="18"/>
                <w:shd w:val="clear" w:color="auto" w:fill="FFFFFF"/>
              </w:rPr>
              <w:t>ith a target price of $</w:t>
            </w:r>
            <w:r w:rsidR="0031059A">
              <w:rPr>
                <w:rFonts w:asciiTheme="majorHAnsi" w:hAnsiTheme="majorHAnsi" w:cs="Arial"/>
                <w:b/>
                <w:color w:val="000000"/>
                <w:sz w:val="16"/>
                <w:szCs w:val="18"/>
                <w:shd w:val="clear" w:color="auto" w:fill="FFFFFF"/>
              </w:rPr>
              <w:t>64</w:t>
            </w:r>
            <w:r w:rsidR="00793865">
              <w:rPr>
                <w:rFonts w:asciiTheme="majorHAnsi" w:hAnsiTheme="majorHAnsi" w:cs="Arial"/>
                <w:b/>
                <w:color w:val="000000"/>
                <w:sz w:val="16"/>
                <w:szCs w:val="18"/>
                <w:shd w:val="clear" w:color="auto" w:fill="FFFFFF"/>
              </w:rPr>
              <w:t xml:space="preserve"> (17% upside)</w:t>
            </w:r>
            <w:r w:rsidR="000D0A42">
              <w:rPr>
                <w:rFonts w:asciiTheme="majorHAnsi" w:hAnsiTheme="majorHAnsi" w:cs="Arial"/>
                <w:b/>
                <w:color w:val="000000"/>
                <w:sz w:val="16"/>
                <w:szCs w:val="18"/>
                <w:shd w:val="clear" w:color="auto" w:fill="FFFFFF"/>
              </w:rPr>
              <w:t>,</w:t>
            </w:r>
            <w:r w:rsidR="0031059A">
              <w:rPr>
                <w:rFonts w:asciiTheme="majorHAnsi" w:hAnsiTheme="majorHAnsi" w:cs="Arial"/>
                <w:b/>
                <w:color w:val="000000"/>
                <w:sz w:val="16"/>
                <w:szCs w:val="18"/>
                <w:shd w:val="clear" w:color="auto" w:fill="FFFFFF"/>
              </w:rPr>
              <w:t xml:space="preserve"> </w:t>
            </w:r>
            <w:r w:rsidR="00793865">
              <w:rPr>
                <w:rFonts w:asciiTheme="majorHAnsi" w:hAnsiTheme="majorHAnsi" w:cs="Arial"/>
                <w:b/>
                <w:color w:val="000000"/>
                <w:sz w:val="16"/>
                <w:szCs w:val="18"/>
                <w:shd w:val="clear" w:color="auto" w:fill="FFFFFF"/>
              </w:rPr>
              <w:t>which implies PE 26.14x of 2018 EPS</w:t>
            </w:r>
            <w:r w:rsidRPr="00743A2F">
              <w:rPr>
                <w:rFonts w:asciiTheme="majorHAnsi" w:hAnsiTheme="majorHAnsi" w:cs="Arial"/>
                <w:b/>
                <w:color w:val="000000"/>
                <w:sz w:val="16"/>
                <w:szCs w:val="18"/>
                <w:shd w:val="clear" w:color="auto" w:fill="FFFFFF"/>
              </w:rPr>
              <w:t xml:space="preserve"> (15% discount on PE 31.14x, 2012-2016 average)</w:t>
            </w:r>
            <w:r w:rsidR="00793865">
              <w:rPr>
                <w:rFonts w:asciiTheme="majorHAnsi" w:hAnsiTheme="majorHAnsi" w:cs="Arial"/>
                <w:b/>
                <w:color w:val="000000"/>
                <w:sz w:val="16"/>
                <w:szCs w:val="18"/>
                <w:shd w:val="clear" w:color="auto" w:fill="FFFFFF"/>
              </w:rPr>
              <w:t>. A</w:t>
            </w:r>
            <w:r w:rsidRPr="00743A2F">
              <w:rPr>
                <w:rFonts w:asciiTheme="majorHAnsi" w:hAnsiTheme="majorHAnsi" w:cs="Arial"/>
                <w:b/>
                <w:color w:val="000000"/>
                <w:sz w:val="16"/>
                <w:szCs w:val="18"/>
                <w:shd w:val="clear" w:color="auto" w:fill="FFFFFF"/>
              </w:rPr>
              <w:t xml:space="preserve"> </w:t>
            </w:r>
            <w:r>
              <w:rPr>
                <w:rFonts w:asciiTheme="majorHAnsi" w:hAnsiTheme="majorHAnsi" w:cs="Arial"/>
                <w:b/>
                <w:color w:val="000000"/>
                <w:sz w:val="16"/>
                <w:szCs w:val="18"/>
                <w:shd w:val="clear" w:color="auto" w:fill="FFFFFF"/>
              </w:rPr>
              <w:t xml:space="preserve">15% </w:t>
            </w:r>
            <w:r w:rsidR="00793865">
              <w:rPr>
                <w:rFonts w:asciiTheme="majorHAnsi" w:hAnsiTheme="majorHAnsi" w:cs="Arial"/>
                <w:b/>
                <w:color w:val="000000"/>
                <w:sz w:val="16"/>
                <w:szCs w:val="18"/>
                <w:shd w:val="clear" w:color="auto" w:fill="FFFFFF"/>
              </w:rPr>
              <w:t>discount on</w:t>
            </w:r>
            <w:r w:rsidR="005D28BD">
              <w:rPr>
                <w:rFonts w:asciiTheme="majorHAnsi" w:hAnsiTheme="majorHAnsi" w:cs="Arial"/>
                <w:b/>
                <w:color w:val="000000"/>
                <w:sz w:val="16"/>
                <w:szCs w:val="18"/>
                <w:shd w:val="clear" w:color="auto" w:fill="FFFFFF"/>
              </w:rPr>
              <w:t xml:space="preserve"> 5 years average PE ratio</w:t>
            </w:r>
            <w:r>
              <w:rPr>
                <w:rFonts w:asciiTheme="majorHAnsi" w:hAnsiTheme="majorHAnsi" w:cs="Arial"/>
                <w:b/>
                <w:color w:val="000000"/>
                <w:sz w:val="16"/>
                <w:szCs w:val="18"/>
                <w:shd w:val="clear" w:color="auto" w:fill="FFFFFF"/>
              </w:rPr>
              <w:t xml:space="preserve"> </w:t>
            </w:r>
            <w:r w:rsidR="0031059A">
              <w:rPr>
                <w:rFonts w:asciiTheme="majorHAnsi" w:hAnsiTheme="majorHAnsi" w:cs="Arial"/>
                <w:b/>
                <w:color w:val="000000"/>
                <w:sz w:val="16"/>
                <w:szCs w:val="18"/>
                <w:shd w:val="clear" w:color="auto" w:fill="FFFFFF"/>
              </w:rPr>
              <w:t xml:space="preserve">is based on slower </w:t>
            </w:r>
            <w:r>
              <w:rPr>
                <w:rFonts w:asciiTheme="majorHAnsi" w:hAnsiTheme="majorHAnsi" w:cs="Arial"/>
                <w:b/>
                <w:color w:val="000000"/>
                <w:sz w:val="16"/>
                <w:szCs w:val="18"/>
                <w:shd w:val="clear" w:color="auto" w:fill="FFFFFF"/>
              </w:rPr>
              <w:t>forecasted earnings growth</w:t>
            </w:r>
            <w:r w:rsidR="00793865">
              <w:rPr>
                <w:rFonts w:asciiTheme="majorHAnsi" w:hAnsiTheme="majorHAnsi" w:cs="Arial"/>
                <w:b/>
                <w:color w:val="000000"/>
                <w:sz w:val="16"/>
                <w:szCs w:val="18"/>
                <w:shd w:val="clear" w:color="auto" w:fill="FFFFFF"/>
              </w:rPr>
              <w:t xml:space="preserve"> (12.8%-&gt;10</w:t>
            </w:r>
            <w:r w:rsidR="00E86F96">
              <w:rPr>
                <w:rFonts w:asciiTheme="majorHAnsi" w:hAnsiTheme="majorHAnsi" w:cs="Arial"/>
                <w:b/>
                <w:color w:val="000000"/>
                <w:sz w:val="16"/>
                <w:szCs w:val="18"/>
                <w:shd w:val="clear" w:color="auto" w:fill="FFFFFF"/>
              </w:rPr>
              <w:t>.0</w:t>
            </w:r>
            <w:r w:rsidR="00793865">
              <w:rPr>
                <w:rFonts w:asciiTheme="majorHAnsi" w:hAnsiTheme="majorHAnsi" w:cs="Arial"/>
                <w:b/>
                <w:color w:val="000000"/>
                <w:sz w:val="16"/>
                <w:szCs w:val="18"/>
                <w:shd w:val="clear" w:color="auto" w:fill="FFFFFF"/>
              </w:rPr>
              <w:t>%)</w:t>
            </w:r>
            <w:r>
              <w:rPr>
                <w:rFonts w:asciiTheme="majorHAnsi" w:hAnsiTheme="majorHAnsi" w:cs="Arial"/>
                <w:b/>
                <w:color w:val="000000"/>
                <w:sz w:val="16"/>
                <w:szCs w:val="18"/>
                <w:shd w:val="clear" w:color="auto" w:fill="FFFFFF"/>
              </w:rPr>
              <w:t>.</w:t>
            </w:r>
          </w:p>
          <w:p w14:paraId="190EF5F9" w14:textId="77777777" w:rsidR="0031059A" w:rsidRDefault="0031059A" w:rsidP="0042162B">
            <w:pPr>
              <w:rPr>
                <w:rFonts w:asciiTheme="majorHAnsi" w:hAnsiTheme="majorHAnsi" w:cs="Arial"/>
                <w:b/>
                <w:color w:val="000000"/>
                <w:sz w:val="16"/>
                <w:szCs w:val="18"/>
                <w:shd w:val="clear" w:color="auto" w:fill="FFFFFF"/>
              </w:rPr>
            </w:pPr>
          </w:p>
          <w:p w14:paraId="35F9E681" w14:textId="0020E308" w:rsidR="00DA3564" w:rsidRPr="0031059A" w:rsidRDefault="0031059A" w:rsidP="0042162B">
            <w:pPr>
              <w:rPr>
                <w:rFonts w:asciiTheme="majorHAnsi" w:hAnsiTheme="majorHAnsi" w:cs="Arial"/>
                <w:color w:val="000000"/>
                <w:sz w:val="16"/>
                <w:szCs w:val="18"/>
                <w:shd w:val="clear" w:color="auto" w:fill="FFFFFF"/>
              </w:rPr>
            </w:pPr>
            <w:r>
              <w:rPr>
                <w:rFonts w:asciiTheme="majorHAnsi" w:hAnsiTheme="majorHAnsi" w:cs="Arial"/>
                <w:color w:val="000000"/>
                <w:sz w:val="16"/>
                <w:szCs w:val="18"/>
                <w:shd w:val="clear" w:color="auto" w:fill="FFFFFF"/>
              </w:rPr>
              <w:t>We believe Starbucks will continue to expand globally, especially in its second biggest market China. We believe China will be the biggest growth engine for Starbucks for next 5-10 years. In the end of 2016, S</w:t>
            </w:r>
            <w:r w:rsidR="006109DF">
              <w:rPr>
                <w:rFonts w:asciiTheme="majorHAnsi" w:hAnsiTheme="majorHAnsi" w:cs="Arial"/>
                <w:color w:val="000000"/>
                <w:sz w:val="16"/>
                <w:szCs w:val="18"/>
                <w:shd w:val="clear" w:color="auto" w:fill="FFFFFF"/>
              </w:rPr>
              <w:t>tarbucks launched a app with WeC</w:t>
            </w:r>
            <w:r>
              <w:rPr>
                <w:rFonts w:asciiTheme="majorHAnsi" w:hAnsiTheme="majorHAnsi" w:cs="Arial"/>
                <w:color w:val="000000"/>
                <w:sz w:val="16"/>
                <w:szCs w:val="18"/>
                <w:shd w:val="clear" w:color="auto" w:fill="FFFFFF"/>
              </w:rPr>
              <w:t>hat (800 million active users) called Say It With Starbucks. 1.5 million gifts consumed in first of week of launch. People can purchase or send a Starbucks gift within 25 seconds by using this app. Starbucks is not only well operating it</w:t>
            </w:r>
            <w:r w:rsidR="00793865">
              <w:rPr>
                <w:rFonts w:asciiTheme="majorHAnsi" w:hAnsiTheme="majorHAnsi" w:cs="Arial"/>
                <w:color w:val="000000"/>
                <w:sz w:val="16"/>
                <w:szCs w:val="18"/>
                <w:shd w:val="clear" w:color="auto" w:fill="FFFFFF"/>
              </w:rPr>
              <w:t>s</w:t>
            </w:r>
            <w:r>
              <w:rPr>
                <w:rFonts w:asciiTheme="majorHAnsi" w:hAnsiTheme="majorHAnsi" w:cs="Arial"/>
                <w:color w:val="000000"/>
                <w:sz w:val="16"/>
                <w:szCs w:val="18"/>
                <w:shd w:val="clear" w:color="auto" w:fill="FFFFFF"/>
              </w:rPr>
              <w:t xml:space="preserve"> core business, but also connecting with today’s technology. Today, in China Starbucks is operating over 2,600 stores, in 127 cities, and severs 5 million customer visits per week. From 2017 it opens a store in China every 15 hours. </w:t>
            </w:r>
            <w:r w:rsidR="00793865">
              <w:rPr>
                <w:rFonts w:asciiTheme="majorHAnsi" w:hAnsiTheme="majorHAnsi" w:cs="Arial"/>
                <w:color w:val="000000"/>
                <w:sz w:val="16"/>
                <w:szCs w:val="18"/>
                <w:shd w:val="clear" w:color="auto" w:fill="FFFFFF"/>
              </w:rPr>
              <w:t>Starbucks plans to double the number of stores in China next 5 years</w:t>
            </w:r>
          </w:p>
        </w:tc>
      </w:tr>
      <w:tr w:rsidR="00DB5A10" w:rsidRPr="00D9079F" w14:paraId="3604FAC8" w14:textId="77777777" w:rsidTr="00DB5A10">
        <w:tc>
          <w:tcPr>
            <w:tcW w:w="11700" w:type="dxa"/>
            <w:shd w:val="clear" w:color="auto" w:fill="365F91" w:themeFill="accent1" w:themeFillShade="BF"/>
          </w:tcPr>
          <w:p w14:paraId="36D57562" w14:textId="69893D12" w:rsidR="00DB5A10" w:rsidRPr="00D9079F" w:rsidRDefault="00DB5A10" w:rsidP="00DB5A10">
            <w:pPr>
              <w:tabs>
                <w:tab w:val="left" w:pos="2235"/>
              </w:tabs>
              <w:rPr>
                <w:rFonts w:asciiTheme="majorHAnsi" w:hAnsiTheme="majorHAnsi"/>
                <w:sz w:val="16"/>
                <w:szCs w:val="18"/>
              </w:rPr>
            </w:pPr>
            <w:r w:rsidRPr="00D9079F">
              <w:rPr>
                <w:rFonts w:asciiTheme="majorHAnsi" w:hAnsiTheme="majorHAnsi"/>
                <w:b/>
                <w:color w:val="FFFFFF" w:themeColor="background1"/>
                <w:sz w:val="16"/>
                <w:szCs w:val="18"/>
              </w:rPr>
              <w:t>Investment Risks:</w:t>
            </w:r>
            <w:r w:rsidRPr="00D9079F">
              <w:rPr>
                <w:rFonts w:asciiTheme="majorHAnsi" w:hAnsiTheme="majorHAnsi"/>
                <w:b/>
                <w:color w:val="FFFFFF" w:themeColor="background1"/>
                <w:sz w:val="16"/>
                <w:szCs w:val="18"/>
              </w:rPr>
              <w:tab/>
            </w:r>
          </w:p>
        </w:tc>
      </w:tr>
      <w:tr w:rsidR="00DB5A10" w:rsidRPr="00D9079F" w14:paraId="7051B972" w14:textId="77777777" w:rsidTr="00DB5A10">
        <w:tc>
          <w:tcPr>
            <w:tcW w:w="11700" w:type="dxa"/>
          </w:tcPr>
          <w:p w14:paraId="58F8FA3A" w14:textId="7A955EEE" w:rsidR="00075777" w:rsidRDefault="00075777" w:rsidP="00075777">
            <w:pPr>
              <w:pStyle w:val="ListParagraph"/>
              <w:numPr>
                <w:ilvl w:val="0"/>
                <w:numId w:val="2"/>
              </w:numPr>
              <w:jc w:val="both"/>
              <w:rPr>
                <w:rFonts w:asciiTheme="majorHAnsi" w:hAnsiTheme="majorHAnsi"/>
                <w:sz w:val="16"/>
                <w:szCs w:val="18"/>
              </w:rPr>
            </w:pPr>
            <w:r w:rsidRPr="00075777">
              <w:rPr>
                <w:rFonts w:asciiTheme="majorHAnsi" w:hAnsiTheme="majorHAnsi"/>
                <w:sz w:val="16"/>
                <w:szCs w:val="18"/>
              </w:rPr>
              <w:t>Economic conditions in the U.S. and international ma</w:t>
            </w:r>
            <w:r>
              <w:rPr>
                <w:rFonts w:asciiTheme="majorHAnsi" w:hAnsiTheme="majorHAnsi"/>
                <w:sz w:val="16"/>
                <w:szCs w:val="18"/>
              </w:rPr>
              <w:t>rkets could adversely affect its</w:t>
            </w:r>
            <w:r w:rsidRPr="00075777">
              <w:rPr>
                <w:rFonts w:asciiTheme="majorHAnsi" w:hAnsiTheme="majorHAnsi"/>
                <w:sz w:val="16"/>
                <w:szCs w:val="18"/>
              </w:rPr>
              <w:t xml:space="preserve"> business and financial results.</w:t>
            </w:r>
          </w:p>
          <w:p w14:paraId="1EFE81CC" w14:textId="3DC28D69" w:rsidR="00075777" w:rsidRDefault="00075777" w:rsidP="00075777">
            <w:pPr>
              <w:pStyle w:val="ListParagraph"/>
              <w:numPr>
                <w:ilvl w:val="0"/>
                <w:numId w:val="2"/>
              </w:numPr>
              <w:jc w:val="both"/>
              <w:rPr>
                <w:rFonts w:asciiTheme="majorHAnsi" w:hAnsiTheme="majorHAnsi"/>
                <w:sz w:val="16"/>
                <w:szCs w:val="18"/>
              </w:rPr>
            </w:pPr>
            <w:r>
              <w:rPr>
                <w:rFonts w:asciiTheme="majorHAnsi" w:hAnsiTheme="majorHAnsi"/>
                <w:sz w:val="16"/>
                <w:szCs w:val="18"/>
              </w:rPr>
              <w:t>Starbucks’</w:t>
            </w:r>
            <w:r w:rsidRPr="00075777">
              <w:rPr>
                <w:rFonts w:asciiTheme="majorHAnsi" w:hAnsiTheme="majorHAnsi"/>
                <w:sz w:val="16"/>
                <w:szCs w:val="18"/>
              </w:rPr>
              <w:t xml:space="preserve"> success depends s</w:t>
            </w:r>
            <w:r>
              <w:rPr>
                <w:rFonts w:asciiTheme="majorHAnsi" w:hAnsiTheme="majorHAnsi"/>
                <w:sz w:val="16"/>
                <w:szCs w:val="18"/>
              </w:rPr>
              <w:t>ubstantially on the value of its</w:t>
            </w:r>
            <w:r w:rsidRPr="00075777">
              <w:rPr>
                <w:rFonts w:asciiTheme="majorHAnsi" w:hAnsiTheme="majorHAnsi"/>
                <w:sz w:val="16"/>
                <w:szCs w:val="18"/>
              </w:rPr>
              <w:t xml:space="preserve"> brands and failure to preserve their value, either through its</w:t>
            </w:r>
            <w:r>
              <w:rPr>
                <w:rFonts w:asciiTheme="majorHAnsi" w:hAnsiTheme="majorHAnsi"/>
                <w:sz w:val="16"/>
                <w:szCs w:val="18"/>
              </w:rPr>
              <w:t xml:space="preserve"> actions or those of </w:t>
            </w:r>
            <w:r w:rsidRPr="00075777">
              <w:rPr>
                <w:rFonts w:asciiTheme="majorHAnsi" w:hAnsiTheme="majorHAnsi"/>
                <w:sz w:val="16"/>
                <w:szCs w:val="18"/>
              </w:rPr>
              <w:t>business partners, cou</w:t>
            </w:r>
            <w:r>
              <w:rPr>
                <w:rFonts w:asciiTheme="majorHAnsi" w:hAnsiTheme="majorHAnsi"/>
                <w:sz w:val="16"/>
                <w:szCs w:val="18"/>
              </w:rPr>
              <w:t>ld have a negative impact on its</w:t>
            </w:r>
            <w:r w:rsidRPr="00075777">
              <w:rPr>
                <w:rFonts w:asciiTheme="majorHAnsi" w:hAnsiTheme="majorHAnsi"/>
                <w:sz w:val="16"/>
                <w:szCs w:val="18"/>
              </w:rPr>
              <w:t xml:space="preserve"> financial results.</w:t>
            </w:r>
          </w:p>
          <w:p w14:paraId="7314A8BA" w14:textId="030E47EF" w:rsidR="00951D7A" w:rsidRPr="00075777" w:rsidRDefault="00075777" w:rsidP="00075777">
            <w:pPr>
              <w:pStyle w:val="ListParagraph"/>
              <w:numPr>
                <w:ilvl w:val="0"/>
                <w:numId w:val="2"/>
              </w:numPr>
              <w:jc w:val="both"/>
              <w:rPr>
                <w:rFonts w:asciiTheme="majorHAnsi" w:hAnsiTheme="majorHAnsi"/>
                <w:sz w:val="16"/>
                <w:szCs w:val="18"/>
              </w:rPr>
            </w:pPr>
            <w:r w:rsidRPr="00075777">
              <w:rPr>
                <w:rFonts w:asciiTheme="majorHAnsi" w:hAnsiTheme="majorHAnsi"/>
                <w:sz w:val="16"/>
                <w:szCs w:val="18"/>
              </w:rPr>
              <w:t>Incidents involving food or beverage-borne illnesses, tampering, contamination or mislabeling, whether accurate, as well as adverse public or medical opinions about the health effects of consumi</w:t>
            </w:r>
            <w:r>
              <w:rPr>
                <w:rFonts w:asciiTheme="majorHAnsi" w:hAnsiTheme="majorHAnsi"/>
                <w:sz w:val="16"/>
                <w:szCs w:val="18"/>
              </w:rPr>
              <w:t xml:space="preserve">ng our products, could harm its </w:t>
            </w:r>
            <w:r w:rsidRPr="00075777">
              <w:rPr>
                <w:rFonts w:asciiTheme="majorHAnsi" w:hAnsiTheme="majorHAnsi"/>
                <w:sz w:val="16"/>
                <w:szCs w:val="18"/>
              </w:rPr>
              <w:t>business.</w:t>
            </w:r>
          </w:p>
          <w:p w14:paraId="78159DC0" w14:textId="4490A8A3" w:rsidR="00875430" w:rsidRPr="00D9079F" w:rsidRDefault="00875430" w:rsidP="00951D7A">
            <w:pPr>
              <w:pStyle w:val="ListParagraph"/>
              <w:ind w:left="360"/>
              <w:jc w:val="both"/>
              <w:rPr>
                <w:rFonts w:asciiTheme="majorHAnsi" w:hAnsiTheme="majorHAnsi"/>
                <w:sz w:val="16"/>
                <w:szCs w:val="18"/>
              </w:rPr>
            </w:pPr>
          </w:p>
        </w:tc>
      </w:tr>
      <w:tr w:rsidR="00DB5A10" w:rsidRPr="00D9079F" w14:paraId="76F577E7" w14:textId="77777777" w:rsidTr="00DB5A10">
        <w:tc>
          <w:tcPr>
            <w:tcW w:w="11700" w:type="dxa"/>
            <w:shd w:val="clear" w:color="auto" w:fill="365F91" w:themeFill="accent1" w:themeFillShade="BF"/>
          </w:tcPr>
          <w:p w14:paraId="0A443D6F" w14:textId="4C9F1571" w:rsidR="00DB5A10" w:rsidRPr="00D9079F" w:rsidRDefault="00075777" w:rsidP="00DB5A10">
            <w:pPr>
              <w:ind w:left="72"/>
              <w:jc w:val="both"/>
              <w:rPr>
                <w:rFonts w:asciiTheme="majorHAnsi" w:hAnsiTheme="majorHAnsi"/>
                <w:color w:val="FFFFFF" w:themeColor="background1"/>
                <w:sz w:val="16"/>
                <w:szCs w:val="18"/>
              </w:rPr>
            </w:pPr>
            <w:r>
              <w:rPr>
                <w:rFonts w:asciiTheme="majorHAnsi" w:hAnsiTheme="majorHAnsi"/>
                <w:b/>
                <w:color w:val="FFFFFF" w:themeColor="background1"/>
                <w:sz w:val="16"/>
                <w:szCs w:val="18"/>
              </w:rPr>
              <w:t>Most recent</w:t>
            </w:r>
            <w:r w:rsidR="00BA5DC4">
              <w:rPr>
                <w:rFonts w:asciiTheme="majorHAnsi" w:hAnsiTheme="majorHAnsi"/>
                <w:b/>
                <w:color w:val="FFFFFF" w:themeColor="background1"/>
                <w:sz w:val="16"/>
                <w:szCs w:val="18"/>
              </w:rPr>
              <w:t xml:space="preserve"> quarter </w:t>
            </w:r>
            <w:r>
              <w:rPr>
                <w:rFonts w:asciiTheme="majorHAnsi" w:hAnsiTheme="majorHAnsi"/>
                <w:b/>
                <w:color w:val="FFFFFF" w:themeColor="background1"/>
                <w:sz w:val="16"/>
                <w:szCs w:val="18"/>
              </w:rPr>
              <w:t>financial highlights (Apr- Jun 2017)</w:t>
            </w:r>
            <w:r w:rsidR="00DB5A10" w:rsidRPr="00D9079F">
              <w:rPr>
                <w:rFonts w:asciiTheme="majorHAnsi" w:hAnsiTheme="majorHAnsi"/>
                <w:b/>
                <w:color w:val="FFFFFF" w:themeColor="background1"/>
                <w:sz w:val="16"/>
                <w:szCs w:val="18"/>
              </w:rPr>
              <w:t xml:space="preserve">: </w:t>
            </w:r>
          </w:p>
        </w:tc>
      </w:tr>
      <w:tr w:rsidR="00DB5A10" w:rsidRPr="00D9079F" w14:paraId="75D76709" w14:textId="77777777" w:rsidTr="00DB5A10">
        <w:trPr>
          <w:trHeight w:val="70"/>
        </w:trPr>
        <w:tc>
          <w:tcPr>
            <w:tcW w:w="11700" w:type="dxa"/>
          </w:tcPr>
          <w:p w14:paraId="345A3345" w14:textId="77777777" w:rsidR="00560DAF" w:rsidRDefault="00075777" w:rsidP="00560DAF">
            <w:pPr>
              <w:numPr>
                <w:ilvl w:val="0"/>
                <w:numId w:val="3"/>
              </w:numPr>
              <w:shd w:val="clear" w:color="auto" w:fill="FFFFFF"/>
              <w:ind w:left="360" w:right="360"/>
              <w:textAlignment w:val="baseline"/>
              <w:rPr>
                <w:rFonts w:asciiTheme="majorHAnsi" w:hAnsiTheme="majorHAnsi"/>
                <w:sz w:val="16"/>
                <w:szCs w:val="18"/>
              </w:rPr>
            </w:pPr>
            <w:r w:rsidRPr="00075777">
              <w:rPr>
                <w:rFonts w:asciiTheme="majorHAnsi" w:hAnsiTheme="majorHAnsi"/>
                <w:sz w:val="16"/>
                <w:szCs w:val="18"/>
              </w:rPr>
              <w:t xml:space="preserve">Global comparable store sales increased 4% </w:t>
            </w:r>
          </w:p>
          <w:p w14:paraId="12679A19" w14:textId="77777777" w:rsidR="00560DAF" w:rsidRDefault="00560DAF" w:rsidP="00560DAF">
            <w:pPr>
              <w:numPr>
                <w:ilvl w:val="0"/>
                <w:numId w:val="3"/>
              </w:numPr>
              <w:shd w:val="clear" w:color="auto" w:fill="FFFFFF"/>
              <w:ind w:left="360" w:right="360"/>
              <w:textAlignment w:val="baseline"/>
              <w:rPr>
                <w:rFonts w:asciiTheme="majorHAnsi" w:hAnsiTheme="majorHAnsi"/>
                <w:sz w:val="16"/>
                <w:szCs w:val="18"/>
              </w:rPr>
            </w:pPr>
            <w:r w:rsidRPr="00560DAF">
              <w:rPr>
                <w:rFonts w:asciiTheme="majorHAnsi" w:hAnsiTheme="majorHAnsi"/>
                <w:sz w:val="16"/>
                <w:szCs w:val="18"/>
              </w:rPr>
              <w:t xml:space="preserve">Consolidated net revenues grew 8% to a Q3 record $5.7 billion; up 9% after excluding $53.7 million of unfavorable foreign currency translation </w:t>
            </w:r>
          </w:p>
          <w:p w14:paraId="1B70C948" w14:textId="77777777" w:rsidR="00560DAF" w:rsidRPr="00560DAF" w:rsidRDefault="00560DAF" w:rsidP="00560DAF">
            <w:pPr>
              <w:numPr>
                <w:ilvl w:val="0"/>
                <w:numId w:val="3"/>
              </w:numPr>
              <w:shd w:val="clear" w:color="auto" w:fill="FFFFFF"/>
              <w:ind w:left="360" w:right="360"/>
              <w:textAlignment w:val="baseline"/>
              <w:rPr>
                <w:rFonts w:asciiTheme="majorHAnsi" w:hAnsiTheme="majorHAnsi"/>
                <w:sz w:val="16"/>
                <w:szCs w:val="18"/>
              </w:rPr>
            </w:pPr>
            <w:r w:rsidRPr="00560DAF">
              <w:rPr>
                <w:rFonts w:asciiTheme="majorHAnsi" w:hAnsiTheme="majorHAnsi"/>
                <w:sz w:val="16"/>
                <w:szCs w:val="18"/>
              </w:rPr>
              <w:t xml:space="preserve">GAAP operating income increased 2% to $1.0 billion </w:t>
            </w:r>
          </w:p>
          <w:p w14:paraId="3AFCB922" w14:textId="77777777" w:rsidR="00560DAF" w:rsidRDefault="00560DAF" w:rsidP="00560DAF">
            <w:pPr>
              <w:numPr>
                <w:ilvl w:val="0"/>
                <w:numId w:val="3"/>
              </w:numPr>
              <w:shd w:val="clear" w:color="auto" w:fill="FFFFFF"/>
              <w:ind w:left="360" w:right="360"/>
              <w:textAlignment w:val="baseline"/>
              <w:rPr>
                <w:rFonts w:asciiTheme="majorHAnsi" w:hAnsiTheme="majorHAnsi"/>
                <w:sz w:val="16"/>
                <w:szCs w:val="18"/>
              </w:rPr>
            </w:pPr>
            <w:r w:rsidRPr="00560DAF">
              <w:rPr>
                <w:rFonts w:asciiTheme="majorHAnsi" w:hAnsiTheme="majorHAnsi"/>
                <w:sz w:val="16"/>
                <w:szCs w:val="18"/>
              </w:rPr>
              <w:t xml:space="preserve">The company opened 575 net new stores globally, bringing total store count to 26,736 across 75 countries </w:t>
            </w:r>
          </w:p>
          <w:p w14:paraId="29F6D3D7" w14:textId="77777777" w:rsidR="00560DAF" w:rsidRDefault="00560DAF" w:rsidP="00560DAF">
            <w:pPr>
              <w:numPr>
                <w:ilvl w:val="0"/>
                <w:numId w:val="3"/>
              </w:numPr>
              <w:shd w:val="clear" w:color="auto" w:fill="FFFFFF"/>
              <w:ind w:left="360" w:right="360"/>
              <w:textAlignment w:val="baseline"/>
              <w:rPr>
                <w:rFonts w:asciiTheme="majorHAnsi" w:hAnsiTheme="majorHAnsi"/>
                <w:sz w:val="16"/>
                <w:szCs w:val="18"/>
              </w:rPr>
            </w:pPr>
            <w:r w:rsidRPr="00560DAF">
              <w:rPr>
                <w:rFonts w:asciiTheme="majorHAnsi" w:hAnsiTheme="majorHAnsi"/>
                <w:sz w:val="16"/>
                <w:szCs w:val="18"/>
              </w:rPr>
              <w:t xml:space="preserve">Starbucks Rewards membership up 8% year-over-year, to 13.3 million active members </w:t>
            </w:r>
          </w:p>
          <w:p w14:paraId="6CF6901A" w14:textId="74563331" w:rsidR="00560DAF" w:rsidRPr="00560DAF" w:rsidRDefault="00560DAF" w:rsidP="00560DAF">
            <w:pPr>
              <w:numPr>
                <w:ilvl w:val="0"/>
                <w:numId w:val="3"/>
              </w:numPr>
              <w:shd w:val="clear" w:color="auto" w:fill="FFFFFF"/>
              <w:ind w:left="360" w:right="360"/>
              <w:textAlignment w:val="baseline"/>
              <w:rPr>
                <w:rFonts w:asciiTheme="majorHAnsi" w:hAnsiTheme="majorHAnsi"/>
                <w:sz w:val="16"/>
                <w:szCs w:val="18"/>
              </w:rPr>
            </w:pPr>
            <w:r w:rsidRPr="00560DAF">
              <w:rPr>
                <w:rFonts w:asciiTheme="majorHAnsi" w:hAnsiTheme="majorHAnsi"/>
                <w:sz w:val="16"/>
                <w:szCs w:val="18"/>
              </w:rPr>
              <w:t xml:space="preserve">Mobile Payment increased to 30% of transactions in U.S. company-operated stores </w:t>
            </w:r>
          </w:p>
          <w:p w14:paraId="4205DC0B" w14:textId="76CD50FD" w:rsidR="00E20C55" w:rsidRPr="00560DAF" w:rsidRDefault="00E20C55" w:rsidP="00560DAF">
            <w:pPr>
              <w:jc w:val="both"/>
              <w:rPr>
                <w:rFonts w:asciiTheme="majorHAnsi" w:hAnsiTheme="majorHAnsi"/>
                <w:sz w:val="16"/>
                <w:szCs w:val="18"/>
              </w:rPr>
            </w:pPr>
          </w:p>
        </w:tc>
      </w:tr>
    </w:tbl>
    <w:p w14:paraId="5873EF7F" w14:textId="714356AC" w:rsidR="00B7642F" w:rsidRPr="00D9079F" w:rsidRDefault="00B7642F" w:rsidP="005E114B">
      <w:pPr>
        <w:rPr>
          <w:rFonts w:asciiTheme="majorHAnsi" w:hAnsiTheme="majorHAnsi"/>
          <w:sz w:val="16"/>
          <w:szCs w:val="16"/>
        </w:rPr>
      </w:pPr>
    </w:p>
    <w:tbl>
      <w:tblPr>
        <w:tblStyle w:val="TableGrid"/>
        <w:tblW w:w="11808" w:type="dxa"/>
        <w:tblInd w:w="-1440" w:type="dxa"/>
        <w:tblLook w:val="04A0" w:firstRow="1" w:lastRow="0" w:firstColumn="1" w:lastColumn="0" w:noHBand="0" w:noVBand="1"/>
      </w:tblPr>
      <w:tblGrid>
        <w:gridCol w:w="7488"/>
        <w:gridCol w:w="4320"/>
      </w:tblGrid>
      <w:tr w:rsidR="00830F06" w:rsidRPr="00D9079F" w14:paraId="730DB2FF" w14:textId="77777777" w:rsidTr="00034A52">
        <w:tc>
          <w:tcPr>
            <w:tcW w:w="7488" w:type="dxa"/>
            <w:shd w:val="clear" w:color="auto" w:fill="365F91" w:themeFill="accent1" w:themeFillShade="BF"/>
          </w:tcPr>
          <w:p w14:paraId="7CF6246B" w14:textId="38A66325"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Financial Performance:</w:t>
            </w:r>
          </w:p>
        </w:tc>
        <w:tc>
          <w:tcPr>
            <w:tcW w:w="4320" w:type="dxa"/>
            <w:shd w:val="clear" w:color="auto" w:fill="365F91" w:themeFill="accent1" w:themeFillShade="BF"/>
          </w:tcPr>
          <w:p w14:paraId="09E00ADF" w14:textId="62365A7B" w:rsidR="00830F06" w:rsidRPr="00D9079F" w:rsidRDefault="00830F06" w:rsidP="00443ED9">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 xml:space="preserve">Discounted Cash Flow </w:t>
            </w:r>
          </w:p>
        </w:tc>
      </w:tr>
      <w:tr w:rsidR="00830F06" w:rsidRPr="00D9079F" w14:paraId="0538015D" w14:textId="77777777" w:rsidTr="00830F06">
        <w:tc>
          <w:tcPr>
            <w:tcW w:w="7488" w:type="dxa"/>
          </w:tcPr>
          <w:p w14:paraId="6973B10F"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494"/>
              <w:gridCol w:w="784"/>
              <w:gridCol w:w="789"/>
              <w:gridCol w:w="809"/>
              <w:gridCol w:w="895"/>
              <w:gridCol w:w="809"/>
              <w:gridCol w:w="895"/>
              <w:gridCol w:w="787"/>
            </w:tblGrid>
            <w:tr w:rsidR="00185F91" w:rsidRPr="00D9079F" w14:paraId="23FAEDA0" w14:textId="77777777" w:rsidTr="00185F91">
              <w:tc>
                <w:tcPr>
                  <w:tcW w:w="1494" w:type="dxa"/>
                  <w:shd w:val="clear" w:color="auto" w:fill="DBE5F1" w:themeFill="accent1" w:themeFillTint="33"/>
                </w:tcPr>
                <w:p w14:paraId="165C82C4" w14:textId="35012041" w:rsidR="008C1D4F" w:rsidRPr="00D9079F" w:rsidRDefault="008C1D4F" w:rsidP="008C1D4F">
                  <w:pPr>
                    <w:rPr>
                      <w:rFonts w:asciiTheme="majorHAnsi" w:hAnsiTheme="majorHAnsi"/>
                      <w:sz w:val="16"/>
                      <w:szCs w:val="16"/>
                    </w:rPr>
                  </w:pPr>
                  <w:r>
                    <w:rPr>
                      <w:rFonts w:asciiTheme="majorHAnsi" w:hAnsiTheme="majorHAnsi"/>
                      <w:sz w:val="16"/>
                      <w:szCs w:val="16"/>
                    </w:rPr>
                    <w:t>In Millions of USD</w:t>
                  </w:r>
                </w:p>
              </w:tc>
              <w:tc>
                <w:tcPr>
                  <w:tcW w:w="784" w:type="dxa"/>
                  <w:shd w:val="clear" w:color="auto" w:fill="DBE5F1" w:themeFill="accent1" w:themeFillTint="33"/>
                </w:tcPr>
                <w:p w14:paraId="76114568" w14:textId="73969208" w:rsidR="008C1D4F" w:rsidRPr="00D9079F" w:rsidRDefault="008C1D4F" w:rsidP="008C1D4F">
                  <w:pPr>
                    <w:rPr>
                      <w:rFonts w:asciiTheme="majorHAnsi" w:hAnsiTheme="majorHAnsi"/>
                      <w:sz w:val="16"/>
                      <w:szCs w:val="16"/>
                    </w:rPr>
                  </w:pPr>
                  <w:r w:rsidRPr="00D9079F">
                    <w:rPr>
                      <w:rFonts w:asciiTheme="majorHAnsi" w:hAnsiTheme="majorHAnsi"/>
                      <w:sz w:val="16"/>
                      <w:szCs w:val="16"/>
                    </w:rPr>
                    <w:t>2012</w:t>
                  </w:r>
                </w:p>
              </w:tc>
              <w:tc>
                <w:tcPr>
                  <w:tcW w:w="789" w:type="dxa"/>
                  <w:shd w:val="clear" w:color="auto" w:fill="DBE5F1" w:themeFill="accent1" w:themeFillTint="33"/>
                </w:tcPr>
                <w:p w14:paraId="0FA0AD6E" w14:textId="60C60FD6" w:rsidR="008C1D4F" w:rsidRPr="00D9079F" w:rsidRDefault="008C1D4F" w:rsidP="008C1D4F">
                  <w:pPr>
                    <w:rPr>
                      <w:rFonts w:asciiTheme="majorHAnsi" w:hAnsiTheme="majorHAnsi"/>
                      <w:sz w:val="16"/>
                      <w:szCs w:val="16"/>
                    </w:rPr>
                  </w:pPr>
                  <w:r w:rsidRPr="00D9079F">
                    <w:rPr>
                      <w:rFonts w:asciiTheme="majorHAnsi" w:hAnsiTheme="majorHAnsi"/>
                      <w:sz w:val="16"/>
                      <w:szCs w:val="16"/>
                    </w:rPr>
                    <w:t>2013</w:t>
                  </w:r>
                </w:p>
              </w:tc>
              <w:tc>
                <w:tcPr>
                  <w:tcW w:w="809" w:type="dxa"/>
                  <w:shd w:val="clear" w:color="auto" w:fill="DBE5F1" w:themeFill="accent1" w:themeFillTint="33"/>
                </w:tcPr>
                <w:p w14:paraId="222A182C" w14:textId="0BEE002A" w:rsidR="008C1D4F" w:rsidRPr="00D9079F" w:rsidRDefault="008C1D4F" w:rsidP="008C1D4F">
                  <w:pPr>
                    <w:rPr>
                      <w:rFonts w:asciiTheme="majorHAnsi" w:hAnsiTheme="majorHAnsi"/>
                      <w:sz w:val="16"/>
                      <w:szCs w:val="16"/>
                    </w:rPr>
                  </w:pPr>
                  <w:r w:rsidRPr="00D9079F">
                    <w:rPr>
                      <w:rFonts w:asciiTheme="majorHAnsi" w:hAnsiTheme="majorHAnsi"/>
                      <w:sz w:val="16"/>
                      <w:szCs w:val="16"/>
                    </w:rPr>
                    <w:t>2014</w:t>
                  </w:r>
                </w:p>
              </w:tc>
              <w:tc>
                <w:tcPr>
                  <w:tcW w:w="895" w:type="dxa"/>
                  <w:shd w:val="clear" w:color="auto" w:fill="DBE5F1" w:themeFill="accent1" w:themeFillTint="33"/>
                </w:tcPr>
                <w:p w14:paraId="6627AD8B" w14:textId="5878AEC2" w:rsidR="008C1D4F" w:rsidRPr="00D9079F" w:rsidRDefault="008C1D4F" w:rsidP="008C1D4F">
                  <w:pPr>
                    <w:rPr>
                      <w:rFonts w:asciiTheme="majorHAnsi" w:hAnsiTheme="majorHAnsi"/>
                      <w:sz w:val="16"/>
                      <w:szCs w:val="16"/>
                    </w:rPr>
                  </w:pPr>
                  <w:r>
                    <w:rPr>
                      <w:rFonts w:asciiTheme="majorHAnsi" w:hAnsiTheme="majorHAnsi"/>
                      <w:sz w:val="16"/>
                      <w:szCs w:val="16"/>
                    </w:rPr>
                    <w:t>2015</w:t>
                  </w:r>
                </w:p>
              </w:tc>
              <w:tc>
                <w:tcPr>
                  <w:tcW w:w="809" w:type="dxa"/>
                  <w:shd w:val="clear" w:color="auto" w:fill="DBE5F1" w:themeFill="accent1" w:themeFillTint="33"/>
                </w:tcPr>
                <w:p w14:paraId="43EE2733" w14:textId="15B47687" w:rsidR="008C1D4F" w:rsidRPr="00D9079F" w:rsidRDefault="008C1D4F" w:rsidP="008C1D4F">
                  <w:pPr>
                    <w:rPr>
                      <w:rFonts w:asciiTheme="majorHAnsi" w:hAnsiTheme="majorHAnsi"/>
                      <w:sz w:val="16"/>
                      <w:szCs w:val="16"/>
                    </w:rPr>
                  </w:pPr>
                  <w:r>
                    <w:rPr>
                      <w:rFonts w:asciiTheme="majorHAnsi" w:hAnsiTheme="majorHAnsi"/>
                      <w:sz w:val="16"/>
                      <w:szCs w:val="16"/>
                    </w:rPr>
                    <w:t>2016</w:t>
                  </w:r>
                </w:p>
              </w:tc>
              <w:tc>
                <w:tcPr>
                  <w:tcW w:w="895" w:type="dxa"/>
                  <w:shd w:val="clear" w:color="auto" w:fill="DBE5F1" w:themeFill="accent1" w:themeFillTint="33"/>
                </w:tcPr>
                <w:p w14:paraId="2262B9DA" w14:textId="2C8CB5B6" w:rsidR="008C1D4F" w:rsidRPr="00D9079F" w:rsidRDefault="008C1D4F" w:rsidP="008C1D4F">
                  <w:pPr>
                    <w:rPr>
                      <w:rFonts w:asciiTheme="majorHAnsi" w:hAnsiTheme="majorHAnsi"/>
                      <w:sz w:val="16"/>
                      <w:szCs w:val="16"/>
                    </w:rPr>
                  </w:pPr>
                  <w:r>
                    <w:rPr>
                      <w:rFonts w:asciiTheme="majorHAnsi" w:hAnsiTheme="majorHAnsi"/>
                      <w:sz w:val="16"/>
                      <w:szCs w:val="16"/>
                    </w:rPr>
                    <w:t>2017 Est</w:t>
                  </w:r>
                </w:p>
              </w:tc>
              <w:tc>
                <w:tcPr>
                  <w:tcW w:w="787" w:type="dxa"/>
                  <w:shd w:val="clear" w:color="auto" w:fill="DBE5F1" w:themeFill="accent1" w:themeFillTint="33"/>
                </w:tcPr>
                <w:p w14:paraId="4080B05E" w14:textId="0E00CF82" w:rsidR="008C1D4F" w:rsidRPr="00D9079F" w:rsidRDefault="008C1D4F" w:rsidP="008C1D4F">
                  <w:pPr>
                    <w:rPr>
                      <w:rFonts w:asciiTheme="majorHAnsi" w:hAnsiTheme="majorHAnsi"/>
                      <w:sz w:val="16"/>
                      <w:szCs w:val="16"/>
                    </w:rPr>
                  </w:pPr>
                  <w:r>
                    <w:rPr>
                      <w:rFonts w:asciiTheme="majorHAnsi" w:hAnsiTheme="majorHAnsi"/>
                      <w:sz w:val="16"/>
                      <w:szCs w:val="16"/>
                    </w:rPr>
                    <w:t>2018 Est</w:t>
                  </w:r>
                </w:p>
              </w:tc>
            </w:tr>
            <w:tr w:rsidR="008C1D4F" w:rsidRPr="00D9079F" w14:paraId="5835BCA6" w14:textId="77777777" w:rsidTr="00185F91">
              <w:tc>
                <w:tcPr>
                  <w:tcW w:w="1494" w:type="dxa"/>
                </w:tcPr>
                <w:p w14:paraId="6C7AE70B" w14:textId="2C48DA28" w:rsidR="008C1D4F" w:rsidRPr="00BA5DC4" w:rsidRDefault="008C1D4F" w:rsidP="008C1D4F">
                  <w:pPr>
                    <w:rPr>
                      <w:rFonts w:asciiTheme="majorHAnsi" w:hAnsiTheme="majorHAnsi"/>
                      <w:sz w:val="16"/>
                      <w:szCs w:val="16"/>
                    </w:rPr>
                  </w:pPr>
                  <w:r w:rsidRPr="00BA5DC4">
                    <w:rPr>
                      <w:rFonts w:asciiTheme="majorHAnsi" w:hAnsiTheme="majorHAnsi"/>
                      <w:sz w:val="16"/>
                      <w:szCs w:val="16"/>
                    </w:rPr>
                    <w:t xml:space="preserve">Revenue </w:t>
                  </w:r>
                </w:p>
              </w:tc>
              <w:tc>
                <w:tcPr>
                  <w:tcW w:w="784" w:type="dxa"/>
                </w:tcPr>
                <w:p w14:paraId="41FE7B9F" w14:textId="3F63D81E" w:rsidR="008C1D4F" w:rsidRPr="00BA5DC4" w:rsidRDefault="008C1D4F" w:rsidP="008C1D4F">
                  <w:pPr>
                    <w:rPr>
                      <w:rFonts w:asciiTheme="majorHAnsi" w:hAnsiTheme="majorHAnsi"/>
                      <w:sz w:val="16"/>
                      <w:szCs w:val="16"/>
                    </w:rPr>
                  </w:pPr>
                  <w:r w:rsidRPr="00BA5DC4">
                    <w:rPr>
                      <w:rFonts w:asciiTheme="majorHAnsi" w:hAnsiTheme="majorHAnsi"/>
                      <w:sz w:val="16"/>
                      <w:szCs w:val="16"/>
                    </w:rPr>
                    <w:t>13,299</w:t>
                  </w:r>
                </w:p>
              </w:tc>
              <w:tc>
                <w:tcPr>
                  <w:tcW w:w="789" w:type="dxa"/>
                </w:tcPr>
                <w:p w14:paraId="5AD94885" w14:textId="25FE445F" w:rsidR="008C1D4F" w:rsidRPr="00BA5DC4" w:rsidRDefault="008C1D4F" w:rsidP="008C1D4F">
                  <w:pPr>
                    <w:rPr>
                      <w:rFonts w:asciiTheme="majorHAnsi" w:hAnsiTheme="majorHAnsi"/>
                      <w:sz w:val="16"/>
                      <w:szCs w:val="16"/>
                    </w:rPr>
                  </w:pPr>
                  <w:r w:rsidRPr="00BA5DC4">
                    <w:rPr>
                      <w:rFonts w:asciiTheme="majorHAnsi" w:hAnsiTheme="majorHAnsi"/>
                      <w:sz w:val="16"/>
                      <w:szCs w:val="16"/>
                    </w:rPr>
                    <w:t>14,866</w:t>
                  </w:r>
                </w:p>
              </w:tc>
              <w:tc>
                <w:tcPr>
                  <w:tcW w:w="809" w:type="dxa"/>
                </w:tcPr>
                <w:p w14:paraId="5CBFF446" w14:textId="3E18DDE4" w:rsidR="008C1D4F" w:rsidRPr="00BA5DC4" w:rsidRDefault="008C1D4F" w:rsidP="008C1D4F">
                  <w:pPr>
                    <w:rPr>
                      <w:rFonts w:asciiTheme="majorHAnsi" w:hAnsiTheme="majorHAnsi"/>
                      <w:sz w:val="16"/>
                      <w:szCs w:val="16"/>
                    </w:rPr>
                  </w:pPr>
                  <w:r w:rsidRPr="00BA5DC4">
                    <w:rPr>
                      <w:rFonts w:asciiTheme="majorHAnsi" w:hAnsiTheme="majorHAnsi"/>
                      <w:sz w:val="16"/>
                      <w:szCs w:val="16"/>
                    </w:rPr>
                    <w:t>16,447</w:t>
                  </w:r>
                </w:p>
              </w:tc>
              <w:tc>
                <w:tcPr>
                  <w:tcW w:w="895" w:type="dxa"/>
                </w:tcPr>
                <w:p w14:paraId="0DE667EB" w14:textId="745C37FB" w:rsidR="008C1D4F" w:rsidRPr="00BA5DC4" w:rsidRDefault="008C1D4F" w:rsidP="008C1D4F">
                  <w:pPr>
                    <w:rPr>
                      <w:rFonts w:asciiTheme="majorHAnsi" w:hAnsiTheme="majorHAnsi"/>
                      <w:sz w:val="16"/>
                      <w:szCs w:val="16"/>
                    </w:rPr>
                  </w:pPr>
                  <w:r w:rsidRPr="00BA5DC4">
                    <w:rPr>
                      <w:rFonts w:asciiTheme="majorHAnsi" w:hAnsiTheme="majorHAnsi"/>
                      <w:sz w:val="16"/>
                      <w:szCs w:val="16"/>
                    </w:rPr>
                    <w:t>19,162</w:t>
                  </w:r>
                </w:p>
              </w:tc>
              <w:tc>
                <w:tcPr>
                  <w:tcW w:w="809" w:type="dxa"/>
                </w:tcPr>
                <w:p w14:paraId="4B0B1917" w14:textId="48EAAF92" w:rsidR="008C1D4F" w:rsidRPr="00BA5DC4" w:rsidRDefault="008C1D4F" w:rsidP="008C1D4F">
                  <w:pPr>
                    <w:rPr>
                      <w:rFonts w:asciiTheme="majorHAnsi" w:hAnsiTheme="majorHAnsi"/>
                      <w:sz w:val="16"/>
                      <w:szCs w:val="16"/>
                    </w:rPr>
                  </w:pPr>
                  <w:r w:rsidRPr="00BA5DC4">
                    <w:rPr>
                      <w:rFonts w:asciiTheme="majorHAnsi" w:hAnsiTheme="majorHAnsi"/>
                      <w:sz w:val="16"/>
                      <w:szCs w:val="16"/>
                    </w:rPr>
                    <w:t>21,315</w:t>
                  </w:r>
                </w:p>
              </w:tc>
              <w:tc>
                <w:tcPr>
                  <w:tcW w:w="895" w:type="dxa"/>
                </w:tcPr>
                <w:p w14:paraId="03CE6445" w14:textId="37A62364" w:rsidR="008C1D4F" w:rsidRPr="00BA5DC4" w:rsidRDefault="008C1D4F" w:rsidP="008C1D4F">
                  <w:pPr>
                    <w:rPr>
                      <w:rFonts w:asciiTheme="majorHAnsi" w:hAnsiTheme="majorHAnsi"/>
                      <w:sz w:val="16"/>
                      <w:szCs w:val="16"/>
                    </w:rPr>
                  </w:pPr>
                  <w:r w:rsidRPr="00BA5DC4">
                    <w:rPr>
                      <w:rFonts w:asciiTheme="majorHAnsi" w:hAnsiTheme="majorHAnsi"/>
                      <w:sz w:val="16"/>
                      <w:szCs w:val="16"/>
                    </w:rPr>
                    <w:t>22,504</w:t>
                  </w:r>
                </w:p>
              </w:tc>
              <w:tc>
                <w:tcPr>
                  <w:tcW w:w="787" w:type="dxa"/>
                </w:tcPr>
                <w:p w14:paraId="1FE96789" w14:textId="1D8AFF7D" w:rsidR="008C1D4F" w:rsidRPr="00BA5DC4" w:rsidRDefault="008C1D4F" w:rsidP="008C1D4F">
                  <w:pPr>
                    <w:rPr>
                      <w:rFonts w:asciiTheme="majorHAnsi" w:hAnsiTheme="majorHAnsi"/>
                      <w:sz w:val="16"/>
                      <w:szCs w:val="16"/>
                    </w:rPr>
                  </w:pPr>
                  <w:r w:rsidRPr="00BA5DC4">
                    <w:rPr>
                      <w:rFonts w:asciiTheme="majorHAnsi" w:hAnsiTheme="majorHAnsi"/>
                      <w:sz w:val="16"/>
                      <w:szCs w:val="16"/>
                    </w:rPr>
                    <w:t>24,753</w:t>
                  </w:r>
                </w:p>
              </w:tc>
            </w:tr>
            <w:tr w:rsidR="009B1413" w:rsidRPr="00D9079F" w14:paraId="0D74DF99" w14:textId="77777777" w:rsidTr="00185F91">
              <w:tc>
                <w:tcPr>
                  <w:tcW w:w="1494" w:type="dxa"/>
                </w:tcPr>
                <w:p w14:paraId="209309E4" w14:textId="77777777" w:rsidR="009B1413" w:rsidRPr="00BA5DC4" w:rsidRDefault="009B1413" w:rsidP="00830F06">
                  <w:pPr>
                    <w:rPr>
                      <w:rFonts w:asciiTheme="majorHAnsi" w:hAnsiTheme="majorHAnsi"/>
                      <w:sz w:val="16"/>
                      <w:szCs w:val="16"/>
                    </w:rPr>
                  </w:pPr>
                  <w:r w:rsidRPr="00BA5DC4">
                    <w:rPr>
                      <w:rFonts w:asciiTheme="majorHAnsi" w:hAnsiTheme="majorHAnsi"/>
                      <w:sz w:val="16"/>
                      <w:szCs w:val="16"/>
                    </w:rPr>
                    <w:t>Operating Profit</w:t>
                  </w:r>
                </w:p>
              </w:tc>
              <w:tc>
                <w:tcPr>
                  <w:tcW w:w="784" w:type="dxa"/>
                </w:tcPr>
                <w:p w14:paraId="43EF44A6" w14:textId="558DC91B" w:rsidR="009B1413" w:rsidRPr="00BA5DC4" w:rsidRDefault="008C1D4F" w:rsidP="00830F06">
                  <w:pPr>
                    <w:rPr>
                      <w:rFonts w:asciiTheme="majorHAnsi" w:hAnsiTheme="majorHAnsi"/>
                      <w:sz w:val="16"/>
                      <w:szCs w:val="16"/>
                    </w:rPr>
                  </w:pPr>
                  <w:r w:rsidRPr="00BA5DC4">
                    <w:rPr>
                      <w:rFonts w:asciiTheme="majorHAnsi" w:hAnsiTheme="majorHAnsi"/>
                      <w:sz w:val="16"/>
                      <w:szCs w:val="16"/>
                    </w:rPr>
                    <w:t>1,997</w:t>
                  </w:r>
                </w:p>
              </w:tc>
              <w:tc>
                <w:tcPr>
                  <w:tcW w:w="789" w:type="dxa"/>
                </w:tcPr>
                <w:p w14:paraId="4D295F75" w14:textId="7C002FB3" w:rsidR="009B1413" w:rsidRPr="00BA5DC4" w:rsidRDefault="008C1D4F" w:rsidP="00830F06">
                  <w:pPr>
                    <w:rPr>
                      <w:rFonts w:asciiTheme="majorHAnsi" w:hAnsiTheme="majorHAnsi"/>
                      <w:sz w:val="16"/>
                      <w:szCs w:val="16"/>
                    </w:rPr>
                  </w:pPr>
                  <w:r w:rsidRPr="00BA5DC4">
                    <w:rPr>
                      <w:rFonts w:asciiTheme="majorHAnsi" w:hAnsiTheme="majorHAnsi"/>
                      <w:sz w:val="16"/>
                      <w:szCs w:val="16"/>
                    </w:rPr>
                    <w:t>-325</w:t>
                  </w:r>
                </w:p>
              </w:tc>
              <w:tc>
                <w:tcPr>
                  <w:tcW w:w="809" w:type="dxa"/>
                </w:tcPr>
                <w:p w14:paraId="473FEC76" w14:textId="0B0FBDC9" w:rsidR="009B1413" w:rsidRPr="00BA5DC4" w:rsidRDefault="008C1D4F" w:rsidP="00830F06">
                  <w:pPr>
                    <w:rPr>
                      <w:rFonts w:asciiTheme="majorHAnsi" w:hAnsiTheme="majorHAnsi"/>
                      <w:sz w:val="16"/>
                      <w:szCs w:val="16"/>
                    </w:rPr>
                  </w:pPr>
                  <w:r w:rsidRPr="00BA5DC4">
                    <w:rPr>
                      <w:rFonts w:asciiTheme="majorHAnsi" w:hAnsiTheme="majorHAnsi"/>
                      <w:sz w:val="16"/>
                      <w:szCs w:val="16"/>
                    </w:rPr>
                    <w:t>3,081</w:t>
                  </w:r>
                </w:p>
              </w:tc>
              <w:tc>
                <w:tcPr>
                  <w:tcW w:w="895" w:type="dxa"/>
                </w:tcPr>
                <w:p w14:paraId="77FDB813" w14:textId="75F08156" w:rsidR="009B1413" w:rsidRPr="00BA5DC4" w:rsidRDefault="008C1D4F" w:rsidP="00830F06">
                  <w:pPr>
                    <w:rPr>
                      <w:rFonts w:asciiTheme="majorHAnsi" w:hAnsiTheme="majorHAnsi"/>
                      <w:sz w:val="16"/>
                      <w:szCs w:val="16"/>
                    </w:rPr>
                  </w:pPr>
                  <w:r w:rsidRPr="00BA5DC4">
                    <w:rPr>
                      <w:rFonts w:asciiTheme="majorHAnsi" w:hAnsiTheme="majorHAnsi"/>
                      <w:sz w:val="16"/>
                      <w:szCs w:val="16"/>
                    </w:rPr>
                    <w:t>3,601</w:t>
                  </w:r>
                </w:p>
              </w:tc>
              <w:tc>
                <w:tcPr>
                  <w:tcW w:w="809" w:type="dxa"/>
                </w:tcPr>
                <w:p w14:paraId="7A5F465A" w14:textId="6629F047" w:rsidR="009B1413" w:rsidRPr="00BA5DC4" w:rsidRDefault="008C1D4F" w:rsidP="00830F06">
                  <w:pPr>
                    <w:rPr>
                      <w:rFonts w:asciiTheme="majorHAnsi" w:hAnsiTheme="majorHAnsi"/>
                      <w:sz w:val="16"/>
                      <w:szCs w:val="16"/>
                    </w:rPr>
                  </w:pPr>
                  <w:r w:rsidRPr="00BA5DC4">
                    <w:rPr>
                      <w:rFonts w:asciiTheme="majorHAnsi" w:hAnsiTheme="majorHAnsi"/>
                      <w:sz w:val="16"/>
                      <w:szCs w:val="16"/>
                    </w:rPr>
                    <w:t>4,171</w:t>
                  </w:r>
                </w:p>
              </w:tc>
              <w:tc>
                <w:tcPr>
                  <w:tcW w:w="895" w:type="dxa"/>
                </w:tcPr>
                <w:p w14:paraId="341AE295" w14:textId="6C19712F" w:rsidR="009B1413" w:rsidRPr="00BA5DC4" w:rsidRDefault="008C1D4F" w:rsidP="00830F06">
                  <w:pPr>
                    <w:rPr>
                      <w:rFonts w:asciiTheme="majorHAnsi" w:hAnsiTheme="majorHAnsi"/>
                      <w:sz w:val="16"/>
                      <w:szCs w:val="16"/>
                    </w:rPr>
                  </w:pPr>
                  <w:r w:rsidRPr="00BA5DC4">
                    <w:rPr>
                      <w:rFonts w:asciiTheme="majorHAnsi" w:hAnsiTheme="majorHAnsi"/>
                      <w:sz w:val="16"/>
                      <w:szCs w:val="16"/>
                    </w:rPr>
                    <w:t>4,448</w:t>
                  </w:r>
                </w:p>
              </w:tc>
              <w:tc>
                <w:tcPr>
                  <w:tcW w:w="787" w:type="dxa"/>
                </w:tcPr>
                <w:p w14:paraId="06733996" w14:textId="00F16823" w:rsidR="009B1413" w:rsidRPr="00BA5DC4" w:rsidRDefault="008C1D4F" w:rsidP="00830F06">
                  <w:pPr>
                    <w:rPr>
                      <w:rFonts w:asciiTheme="majorHAnsi" w:hAnsiTheme="majorHAnsi"/>
                      <w:sz w:val="16"/>
                      <w:szCs w:val="16"/>
                    </w:rPr>
                  </w:pPr>
                  <w:r w:rsidRPr="00BA5DC4">
                    <w:rPr>
                      <w:rFonts w:asciiTheme="majorHAnsi" w:hAnsiTheme="majorHAnsi"/>
                      <w:sz w:val="16"/>
                      <w:szCs w:val="16"/>
                    </w:rPr>
                    <w:t>5,127</w:t>
                  </w:r>
                </w:p>
              </w:tc>
            </w:tr>
            <w:tr w:rsidR="00D77826" w:rsidRPr="00D9079F" w14:paraId="329334DC" w14:textId="77777777" w:rsidTr="00185F91">
              <w:tc>
                <w:tcPr>
                  <w:tcW w:w="1494" w:type="dxa"/>
                </w:tcPr>
                <w:p w14:paraId="57B2BB96" w14:textId="77777777" w:rsidR="00D77826" w:rsidRPr="00BA5DC4" w:rsidRDefault="00D77826" w:rsidP="00D77826">
                  <w:pPr>
                    <w:rPr>
                      <w:rFonts w:asciiTheme="majorHAnsi" w:hAnsiTheme="majorHAnsi"/>
                      <w:sz w:val="16"/>
                      <w:szCs w:val="16"/>
                    </w:rPr>
                  </w:pPr>
                  <w:r w:rsidRPr="00BA5DC4">
                    <w:rPr>
                      <w:rFonts w:asciiTheme="majorHAnsi" w:hAnsiTheme="majorHAnsi"/>
                      <w:sz w:val="16"/>
                      <w:szCs w:val="16"/>
                    </w:rPr>
                    <w:t xml:space="preserve">Net Income </w:t>
                  </w:r>
                </w:p>
              </w:tc>
              <w:tc>
                <w:tcPr>
                  <w:tcW w:w="784" w:type="dxa"/>
                  <w:vAlign w:val="bottom"/>
                </w:tcPr>
                <w:p w14:paraId="7ED33C82" w14:textId="01D8AD91" w:rsidR="00D77826" w:rsidRPr="00BA5DC4" w:rsidRDefault="00D77826" w:rsidP="00D77826">
                  <w:pPr>
                    <w:rPr>
                      <w:rFonts w:asciiTheme="majorHAnsi" w:hAnsiTheme="majorHAnsi"/>
                      <w:sz w:val="16"/>
                      <w:szCs w:val="16"/>
                    </w:rPr>
                  </w:pPr>
                  <w:r w:rsidRPr="00BA5DC4">
                    <w:rPr>
                      <w:rFonts w:asciiTheme="majorHAnsi" w:hAnsiTheme="majorHAnsi"/>
                      <w:sz w:val="16"/>
                      <w:szCs w:val="16"/>
                    </w:rPr>
                    <w:t>1,383</w:t>
                  </w:r>
                </w:p>
              </w:tc>
              <w:tc>
                <w:tcPr>
                  <w:tcW w:w="789" w:type="dxa"/>
                  <w:vAlign w:val="bottom"/>
                </w:tcPr>
                <w:p w14:paraId="08C55153" w14:textId="37AAA9B2" w:rsidR="00D77826" w:rsidRPr="00BA5DC4" w:rsidRDefault="00D77826" w:rsidP="00D77826">
                  <w:pPr>
                    <w:rPr>
                      <w:rFonts w:asciiTheme="majorHAnsi" w:hAnsiTheme="majorHAnsi"/>
                      <w:sz w:val="16"/>
                      <w:szCs w:val="16"/>
                    </w:rPr>
                  </w:pPr>
                  <w:r w:rsidRPr="00BA5DC4">
                    <w:rPr>
                      <w:rFonts w:asciiTheme="majorHAnsi" w:hAnsiTheme="majorHAnsi"/>
                      <w:sz w:val="16"/>
                      <w:szCs w:val="16"/>
                    </w:rPr>
                    <w:t>8</w:t>
                  </w:r>
                </w:p>
              </w:tc>
              <w:tc>
                <w:tcPr>
                  <w:tcW w:w="809" w:type="dxa"/>
                  <w:vAlign w:val="bottom"/>
                </w:tcPr>
                <w:p w14:paraId="14CD87A4" w14:textId="2E3C99CA" w:rsidR="00D77826" w:rsidRPr="00BA5DC4" w:rsidRDefault="00D77826" w:rsidP="00D77826">
                  <w:pPr>
                    <w:rPr>
                      <w:rFonts w:asciiTheme="majorHAnsi" w:hAnsiTheme="majorHAnsi"/>
                      <w:sz w:val="16"/>
                      <w:szCs w:val="16"/>
                    </w:rPr>
                  </w:pPr>
                  <w:r w:rsidRPr="00BA5DC4">
                    <w:rPr>
                      <w:rFonts w:asciiTheme="majorHAnsi" w:hAnsiTheme="majorHAnsi"/>
                      <w:sz w:val="16"/>
                      <w:szCs w:val="16"/>
                    </w:rPr>
                    <w:t>2,068</w:t>
                  </w:r>
                </w:p>
              </w:tc>
              <w:tc>
                <w:tcPr>
                  <w:tcW w:w="895" w:type="dxa"/>
                  <w:vAlign w:val="bottom"/>
                </w:tcPr>
                <w:p w14:paraId="186C921D" w14:textId="7621E3C8" w:rsidR="00D77826" w:rsidRPr="00BA5DC4" w:rsidRDefault="00D77826" w:rsidP="00D77826">
                  <w:pPr>
                    <w:rPr>
                      <w:rFonts w:asciiTheme="majorHAnsi" w:hAnsiTheme="majorHAnsi"/>
                      <w:sz w:val="16"/>
                      <w:szCs w:val="16"/>
                    </w:rPr>
                  </w:pPr>
                  <w:r w:rsidRPr="00BA5DC4">
                    <w:rPr>
                      <w:rFonts w:asciiTheme="majorHAnsi" w:hAnsiTheme="majorHAnsi"/>
                      <w:sz w:val="16"/>
                      <w:szCs w:val="16"/>
                    </w:rPr>
                    <w:t>2,757</w:t>
                  </w:r>
                </w:p>
              </w:tc>
              <w:tc>
                <w:tcPr>
                  <w:tcW w:w="809" w:type="dxa"/>
                  <w:vAlign w:val="bottom"/>
                </w:tcPr>
                <w:p w14:paraId="2BD951AE" w14:textId="78973514" w:rsidR="00D77826" w:rsidRPr="00BA5DC4" w:rsidRDefault="00D77826" w:rsidP="00D77826">
                  <w:pPr>
                    <w:rPr>
                      <w:rFonts w:asciiTheme="majorHAnsi" w:hAnsiTheme="majorHAnsi"/>
                      <w:sz w:val="16"/>
                      <w:szCs w:val="16"/>
                    </w:rPr>
                  </w:pPr>
                  <w:r w:rsidRPr="00BA5DC4">
                    <w:rPr>
                      <w:rFonts w:asciiTheme="majorHAnsi" w:hAnsiTheme="majorHAnsi"/>
                      <w:sz w:val="16"/>
                      <w:szCs w:val="16"/>
                    </w:rPr>
                    <w:t>2,817</w:t>
                  </w:r>
                </w:p>
              </w:tc>
              <w:tc>
                <w:tcPr>
                  <w:tcW w:w="895" w:type="dxa"/>
                  <w:vAlign w:val="bottom"/>
                </w:tcPr>
                <w:p w14:paraId="4B1F5567" w14:textId="6CF341FE" w:rsidR="00D77826" w:rsidRPr="00BA5DC4" w:rsidRDefault="00D77826" w:rsidP="00D77826">
                  <w:pPr>
                    <w:rPr>
                      <w:rFonts w:asciiTheme="majorHAnsi" w:hAnsiTheme="majorHAnsi"/>
                      <w:sz w:val="16"/>
                      <w:szCs w:val="16"/>
                    </w:rPr>
                  </w:pPr>
                  <w:r w:rsidRPr="00BA5DC4">
                    <w:rPr>
                      <w:rFonts w:asciiTheme="majorHAnsi" w:hAnsiTheme="majorHAnsi"/>
                      <w:sz w:val="16"/>
                      <w:szCs w:val="16"/>
                    </w:rPr>
                    <w:t>2,997</w:t>
                  </w:r>
                </w:p>
              </w:tc>
              <w:tc>
                <w:tcPr>
                  <w:tcW w:w="787" w:type="dxa"/>
                  <w:vAlign w:val="bottom"/>
                </w:tcPr>
                <w:p w14:paraId="0C1C3E6B" w14:textId="4B378E75" w:rsidR="00D77826" w:rsidRPr="00BA5DC4" w:rsidRDefault="00D77826" w:rsidP="00D77826">
                  <w:pPr>
                    <w:rPr>
                      <w:rFonts w:asciiTheme="majorHAnsi" w:hAnsiTheme="majorHAnsi"/>
                      <w:sz w:val="16"/>
                      <w:szCs w:val="16"/>
                    </w:rPr>
                  </w:pPr>
                  <w:r w:rsidRPr="00BA5DC4">
                    <w:rPr>
                      <w:rFonts w:asciiTheme="majorHAnsi" w:hAnsiTheme="majorHAnsi"/>
                      <w:sz w:val="16"/>
                      <w:szCs w:val="16"/>
                    </w:rPr>
                    <w:t>3,392</w:t>
                  </w:r>
                </w:p>
              </w:tc>
            </w:tr>
            <w:tr w:rsidR="00D77826" w:rsidRPr="00D9079F" w14:paraId="334202CA" w14:textId="77777777" w:rsidTr="00185F91">
              <w:tc>
                <w:tcPr>
                  <w:tcW w:w="1494" w:type="dxa"/>
                </w:tcPr>
                <w:p w14:paraId="545FB948" w14:textId="77777777" w:rsidR="00D77826" w:rsidRPr="00BA5DC4" w:rsidRDefault="00D77826" w:rsidP="00D77826">
                  <w:pPr>
                    <w:rPr>
                      <w:rFonts w:asciiTheme="majorHAnsi" w:hAnsiTheme="majorHAnsi"/>
                      <w:sz w:val="16"/>
                      <w:szCs w:val="16"/>
                    </w:rPr>
                  </w:pPr>
                  <w:r w:rsidRPr="00BA5DC4">
                    <w:rPr>
                      <w:rFonts w:asciiTheme="majorHAnsi" w:hAnsiTheme="majorHAnsi"/>
                      <w:sz w:val="16"/>
                      <w:szCs w:val="16"/>
                    </w:rPr>
                    <w:t>Revenue Growth %</w:t>
                  </w:r>
                </w:p>
              </w:tc>
              <w:tc>
                <w:tcPr>
                  <w:tcW w:w="784" w:type="dxa"/>
                  <w:vAlign w:val="bottom"/>
                </w:tcPr>
                <w:p w14:paraId="7753E56E" w14:textId="79F6C62C" w:rsidR="00D77826" w:rsidRPr="00BA5DC4" w:rsidRDefault="00D77826" w:rsidP="00D77826">
                  <w:pPr>
                    <w:rPr>
                      <w:rFonts w:asciiTheme="majorHAnsi" w:hAnsiTheme="majorHAnsi"/>
                      <w:sz w:val="16"/>
                      <w:szCs w:val="16"/>
                    </w:rPr>
                  </w:pPr>
                  <w:r w:rsidRPr="00BA5DC4">
                    <w:rPr>
                      <w:rFonts w:asciiTheme="majorHAnsi" w:hAnsiTheme="majorHAnsi"/>
                      <w:sz w:val="16"/>
                      <w:szCs w:val="16"/>
                    </w:rPr>
                    <w:t>13.7%</w:t>
                  </w:r>
                </w:p>
              </w:tc>
              <w:tc>
                <w:tcPr>
                  <w:tcW w:w="789" w:type="dxa"/>
                  <w:vAlign w:val="bottom"/>
                </w:tcPr>
                <w:p w14:paraId="6895AAD7" w14:textId="0B1D70D6" w:rsidR="00D77826" w:rsidRPr="00BA5DC4" w:rsidRDefault="00D77826" w:rsidP="00D77826">
                  <w:pPr>
                    <w:rPr>
                      <w:rFonts w:asciiTheme="majorHAnsi" w:hAnsiTheme="majorHAnsi"/>
                      <w:sz w:val="16"/>
                      <w:szCs w:val="16"/>
                    </w:rPr>
                  </w:pPr>
                  <w:r w:rsidRPr="00BA5DC4">
                    <w:rPr>
                      <w:rFonts w:asciiTheme="majorHAnsi" w:hAnsiTheme="majorHAnsi"/>
                      <w:sz w:val="16"/>
                      <w:szCs w:val="16"/>
                    </w:rPr>
                    <w:t>11.8%</w:t>
                  </w:r>
                </w:p>
              </w:tc>
              <w:tc>
                <w:tcPr>
                  <w:tcW w:w="809" w:type="dxa"/>
                  <w:vAlign w:val="bottom"/>
                </w:tcPr>
                <w:p w14:paraId="50C7D9F0" w14:textId="037E761F" w:rsidR="00D77826" w:rsidRPr="00BA5DC4" w:rsidRDefault="00D77826" w:rsidP="00D77826">
                  <w:pPr>
                    <w:rPr>
                      <w:rFonts w:asciiTheme="majorHAnsi" w:hAnsiTheme="majorHAnsi"/>
                      <w:sz w:val="16"/>
                      <w:szCs w:val="16"/>
                    </w:rPr>
                  </w:pPr>
                  <w:r w:rsidRPr="00BA5DC4">
                    <w:rPr>
                      <w:rFonts w:asciiTheme="majorHAnsi" w:hAnsiTheme="majorHAnsi"/>
                      <w:sz w:val="16"/>
                      <w:szCs w:val="16"/>
                    </w:rPr>
                    <w:t>10.6%</w:t>
                  </w:r>
                </w:p>
              </w:tc>
              <w:tc>
                <w:tcPr>
                  <w:tcW w:w="895" w:type="dxa"/>
                  <w:vAlign w:val="bottom"/>
                </w:tcPr>
                <w:p w14:paraId="3CEF4D2A" w14:textId="25863577" w:rsidR="00D77826" w:rsidRPr="00BA5DC4" w:rsidRDefault="00D77826" w:rsidP="00D77826">
                  <w:pPr>
                    <w:rPr>
                      <w:rFonts w:asciiTheme="majorHAnsi" w:hAnsiTheme="majorHAnsi"/>
                      <w:sz w:val="16"/>
                      <w:szCs w:val="16"/>
                    </w:rPr>
                  </w:pPr>
                  <w:r w:rsidRPr="00BA5DC4">
                    <w:rPr>
                      <w:rFonts w:asciiTheme="majorHAnsi" w:hAnsiTheme="majorHAnsi"/>
                      <w:sz w:val="16"/>
                      <w:szCs w:val="16"/>
                    </w:rPr>
                    <w:t>16.5%</w:t>
                  </w:r>
                </w:p>
              </w:tc>
              <w:tc>
                <w:tcPr>
                  <w:tcW w:w="809" w:type="dxa"/>
                  <w:vAlign w:val="bottom"/>
                </w:tcPr>
                <w:p w14:paraId="1E00B23E" w14:textId="28BDE488" w:rsidR="00D77826" w:rsidRPr="00BA5DC4" w:rsidRDefault="00D77826" w:rsidP="00D77826">
                  <w:pPr>
                    <w:rPr>
                      <w:rFonts w:asciiTheme="majorHAnsi" w:hAnsiTheme="majorHAnsi"/>
                      <w:sz w:val="16"/>
                      <w:szCs w:val="16"/>
                    </w:rPr>
                  </w:pPr>
                  <w:r w:rsidRPr="00BA5DC4">
                    <w:rPr>
                      <w:rFonts w:asciiTheme="majorHAnsi" w:hAnsiTheme="majorHAnsi"/>
                      <w:sz w:val="16"/>
                      <w:szCs w:val="16"/>
                    </w:rPr>
                    <w:t>11.2%</w:t>
                  </w:r>
                </w:p>
              </w:tc>
              <w:tc>
                <w:tcPr>
                  <w:tcW w:w="895" w:type="dxa"/>
                  <w:vAlign w:val="bottom"/>
                </w:tcPr>
                <w:p w14:paraId="1BC2B723" w14:textId="17F50821" w:rsidR="00D77826" w:rsidRPr="00BA5DC4" w:rsidRDefault="00D77826" w:rsidP="00D77826">
                  <w:pPr>
                    <w:rPr>
                      <w:rFonts w:asciiTheme="majorHAnsi" w:hAnsiTheme="majorHAnsi"/>
                      <w:sz w:val="16"/>
                      <w:szCs w:val="16"/>
                    </w:rPr>
                  </w:pPr>
                  <w:r w:rsidRPr="00BA5DC4">
                    <w:rPr>
                      <w:rFonts w:asciiTheme="majorHAnsi" w:hAnsiTheme="majorHAnsi"/>
                      <w:sz w:val="16"/>
                      <w:szCs w:val="16"/>
                    </w:rPr>
                    <w:t>5.6%</w:t>
                  </w:r>
                </w:p>
              </w:tc>
              <w:tc>
                <w:tcPr>
                  <w:tcW w:w="787" w:type="dxa"/>
                  <w:vAlign w:val="bottom"/>
                </w:tcPr>
                <w:p w14:paraId="17F87F8D" w14:textId="2E45A1D9" w:rsidR="00D77826" w:rsidRPr="00BA5DC4" w:rsidRDefault="00D77826" w:rsidP="00D77826">
                  <w:pPr>
                    <w:rPr>
                      <w:rFonts w:asciiTheme="majorHAnsi" w:hAnsiTheme="majorHAnsi"/>
                      <w:sz w:val="16"/>
                      <w:szCs w:val="16"/>
                    </w:rPr>
                  </w:pPr>
                  <w:r w:rsidRPr="00BA5DC4">
                    <w:rPr>
                      <w:rFonts w:asciiTheme="majorHAnsi" w:hAnsiTheme="majorHAnsi"/>
                      <w:sz w:val="16"/>
                      <w:szCs w:val="16"/>
                    </w:rPr>
                    <w:t>10.0%</w:t>
                  </w:r>
                </w:p>
              </w:tc>
            </w:tr>
            <w:tr w:rsidR="00D77826" w:rsidRPr="00D9079F" w14:paraId="100621BB" w14:textId="77777777" w:rsidTr="00185F91">
              <w:tc>
                <w:tcPr>
                  <w:tcW w:w="1494" w:type="dxa"/>
                </w:tcPr>
                <w:p w14:paraId="0671CC90" w14:textId="77777777" w:rsidR="00D77826" w:rsidRPr="00BA5DC4" w:rsidRDefault="00D77826" w:rsidP="00D77826">
                  <w:pPr>
                    <w:rPr>
                      <w:rFonts w:asciiTheme="majorHAnsi" w:hAnsiTheme="majorHAnsi"/>
                      <w:sz w:val="16"/>
                      <w:szCs w:val="16"/>
                    </w:rPr>
                  </w:pPr>
                  <w:r w:rsidRPr="00BA5DC4">
                    <w:rPr>
                      <w:rFonts w:asciiTheme="majorHAnsi" w:hAnsiTheme="majorHAnsi"/>
                      <w:sz w:val="16"/>
                      <w:szCs w:val="16"/>
                    </w:rPr>
                    <w:t>EBITDA%</w:t>
                  </w:r>
                </w:p>
              </w:tc>
              <w:tc>
                <w:tcPr>
                  <w:tcW w:w="784" w:type="dxa"/>
                  <w:vAlign w:val="bottom"/>
                </w:tcPr>
                <w:p w14:paraId="56C1673C" w14:textId="6627D272" w:rsidR="00D77826" w:rsidRPr="00BA5DC4" w:rsidRDefault="00D77826" w:rsidP="00D77826">
                  <w:pPr>
                    <w:rPr>
                      <w:rFonts w:asciiTheme="majorHAnsi" w:hAnsiTheme="majorHAnsi"/>
                      <w:sz w:val="16"/>
                      <w:szCs w:val="16"/>
                    </w:rPr>
                  </w:pPr>
                  <w:r w:rsidRPr="00BA5DC4">
                    <w:rPr>
                      <w:rFonts w:asciiTheme="majorHAnsi" w:hAnsiTheme="majorHAnsi"/>
                      <w:sz w:val="16"/>
                      <w:szCs w:val="16"/>
                    </w:rPr>
                    <w:t>19.4%</w:t>
                  </w:r>
                </w:p>
              </w:tc>
              <w:tc>
                <w:tcPr>
                  <w:tcW w:w="789" w:type="dxa"/>
                  <w:vAlign w:val="bottom"/>
                </w:tcPr>
                <w:p w14:paraId="54A2481B" w14:textId="20C13DE7" w:rsidR="00D77826" w:rsidRPr="00BA5DC4" w:rsidRDefault="00D77826" w:rsidP="00D77826">
                  <w:pPr>
                    <w:rPr>
                      <w:rFonts w:asciiTheme="majorHAnsi" w:hAnsiTheme="majorHAnsi"/>
                      <w:sz w:val="16"/>
                      <w:szCs w:val="16"/>
                    </w:rPr>
                  </w:pPr>
                  <w:r w:rsidRPr="00BA5DC4">
                    <w:rPr>
                      <w:rFonts w:asciiTheme="majorHAnsi" w:hAnsiTheme="majorHAnsi"/>
                      <w:sz w:val="16"/>
                      <w:szCs w:val="16"/>
                    </w:rPr>
                    <w:t>2.2%</w:t>
                  </w:r>
                </w:p>
              </w:tc>
              <w:tc>
                <w:tcPr>
                  <w:tcW w:w="809" w:type="dxa"/>
                  <w:vAlign w:val="bottom"/>
                </w:tcPr>
                <w:p w14:paraId="70B50F71" w14:textId="30707C45" w:rsidR="00D77826" w:rsidRPr="00BA5DC4" w:rsidRDefault="00D77826" w:rsidP="00D77826">
                  <w:pPr>
                    <w:rPr>
                      <w:rFonts w:asciiTheme="majorHAnsi" w:hAnsiTheme="majorHAnsi"/>
                      <w:sz w:val="16"/>
                      <w:szCs w:val="16"/>
                    </w:rPr>
                  </w:pPr>
                  <w:r w:rsidRPr="00BA5DC4">
                    <w:rPr>
                      <w:rFonts w:asciiTheme="majorHAnsi" w:hAnsiTheme="majorHAnsi"/>
                      <w:sz w:val="16"/>
                      <w:szCs w:val="16"/>
                    </w:rPr>
                    <w:t>23.3%</w:t>
                  </w:r>
                </w:p>
              </w:tc>
              <w:tc>
                <w:tcPr>
                  <w:tcW w:w="895" w:type="dxa"/>
                  <w:vAlign w:val="bottom"/>
                </w:tcPr>
                <w:p w14:paraId="3F875385" w14:textId="665C2321" w:rsidR="00D77826" w:rsidRPr="00BA5DC4" w:rsidRDefault="00D77826" w:rsidP="00D77826">
                  <w:pPr>
                    <w:rPr>
                      <w:rFonts w:asciiTheme="majorHAnsi" w:hAnsiTheme="majorHAnsi"/>
                      <w:sz w:val="16"/>
                      <w:szCs w:val="16"/>
                    </w:rPr>
                  </w:pPr>
                  <w:r w:rsidRPr="00BA5DC4">
                    <w:rPr>
                      <w:rFonts w:asciiTheme="majorHAnsi" w:hAnsiTheme="majorHAnsi"/>
                      <w:sz w:val="16"/>
                      <w:szCs w:val="16"/>
                    </w:rPr>
                    <w:t>23.7%</w:t>
                  </w:r>
                </w:p>
              </w:tc>
              <w:tc>
                <w:tcPr>
                  <w:tcW w:w="809" w:type="dxa"/>
                  <w:vAlign w:val="bottom"/>
                </w:tcPr>
                <w:p w14:paraId="6D1E67DF" w14:textId="77BC8E70" w:rsidR="00D77826" w:rsidRPr="00BA5DC4" w:rsidRDefault="00D77826" w:rsidP="00D77826">
                  <w:pPr>
                    <w:rPr>
                      <w:rFonts w:asciiTheme="majorHAnsi" w:hAnsiTheme="majorHAnsi"/>
                      <w:sz w:val="16"/>
                      <w:szCs w:val="16"/>
                    </w:rPr>
                  </w:pPr>
                  <w:r w:rsidRPr="00BA5DC4">
                    <w:rPr>
                      <w:rFonts w:asciiTheme="majorHAnsi" w:hAnsiTheme="majorHAnsi"/>
                      <w:sz w:val="16"/>
                      <w:szCs w:val="16"/>
                    </w:rPr>
                    <w:t>24.4%</w:t>
                  </w:r>
                </w:p>
              </w:tc>
              <w:tc>
                <w:tcPr>
                  <w:tcW w:w="895" w:type="dxa"/>
                  <w:vAlign w:val="bottom"/>
                </w:tcPr>
                <w:p w14:paraId="4283BFBC" w14:textId="17B15CA5" w:rsidR="00D77826" w:rsidRPr="00BA5DC4" w:rsidRDefault="00D77826" w:rsidP="00D77826">
                  <w:pPr>
                    <w:rPr>
                      <w:rFonts w:asciiTheme="majorHAnsi" w:hAnsiTheme="majorHAnsi"/>
                      <w:sz w:val="16"/>
                      <w:szCs w:val="16"/>
                    </w:rPr>
                  </w:pPr>
                  <w:r w:rsidRPr="00BA5DC4">
                    <w:rPr>
                      <w:rFonts w:asciiTheme="majorHAnsi" w:hAnsiTheme="majorHAnsi"/>
                      <w:sz w:val="16"/>
                      <w:szCs w:val="16"/>
                    </w:rPr>
                    <w:t>24.2%</w:t>
                  </w:r>
                </w:p>
              </w:tc>
              <w:tc>
                <w:tcPr>
                  <w:tcW w:w="787" w:type="dxa"/>
                  <w:vAlign w:val="bottom"/>
                </w:tcPr>
                <w:p w14:paraId="535F7486" w14:textId="0A3BE675" w:rsidR="00D77826" w:rsidRPr="00BA5DC4" w:rsidRDefault="00D77826" w:rsidP="00D77826">
                  <w:pPr>
                    <w:rPr>
                      <w:rFonts w:asciiTheme="majorHAnsi" w:hAnsiTheme="majorHAnsi"/>
                      <w:sz w:val="16"/>
                      <w:szCs w:val="16"/>
                    </w:rPr>
                  </w:pPr>
                  <w:r w:rsidRPr="00BA5DC4">
                    <w:rPr>
                      <w:rFonts w:asciiTheme="majorHAnsi" w:hAnsiTheme="majorHAnsi"/>
                      <w:sz w:val="16"/>
                      <w:szCs w:val="16"/>
                    </w:rPr>
                    <w:t>25.0%</w:t>
                  </w:r>
                </w:p>
              </w:tc>
            </w:tr>
            <w:tr w:rsidR="00D77826" w:rsidRPr="00D9079F" w14:paraId="3CD7B755" w14:textId="77777777" w:rsidTr="00185F91">
              <w:tc>
                <w:tcPr>
                  <w:tcW w:w="1494" w:type="dxa"/>
                </w:tcPr>
                <w:p w14:paraId="5648CFBC" w14:textId="77777777" w:rsidR="00D77826" w:rsidRPr="00BA5DC4" w:rsidRDefault="00D77826" w:rsidP="00D77826">
                  <w:pPr>
                    <w:rPr>
                      <w:rFonts w:asciiTheme="majorHAnsi" w:hAnsiTheme="majorHAnsi"/>
                      <w:sz w:val="16"/>
                      <w:szCs w:val="16"/>
                    </w:rPr>
                  </w:pPr>
                  <w:r w:rsidRPr="00BA5DC4">
                    <w:rPr>
                      <w:rFonts w:asciiTheme="majorHAnsi" w:hAnsiTheme="majorHAnsi"/>
                      <w:sz w:val="16"/>
                      <w:szCs w:val="16"/>
                    </w:rPr>
                    <w:t>Operating Profit %</w:t>
                  </w:r>
                </w:p>
              </w:tc>
              <w:tc>
                <w:tcPr>
                  <w:tcW w:w="784" w:type="dxa"/>
                  <w:vAlign w:val="bottom"/>
                </w:tcPr>
                <w:p w14:paraId="4256401B" w14:textId="25894CAC" w:rsidR="00D77826" w:rsidRPr="00BA5DC4" w:rsidRDefault="00D77826" w:rsidP="00D77826">
                  <w:pPr>
                    <w:rPr>
                      <w:rFonts w:asciiTheme="majorHAnsi" w:hAnsiTheme="majorHAnsi"/>
                      <w:sz w:val="16"/>
                      <w:szCs w:val="16"/>
                    </w:rPr>
                  </w:pPr>
                  <w:r w:rsidRPr="00BA5DC4">
                    <w:rPr>
                      <w:rFonts w:asciiTheme="majorHAnsi" w:hAnsiTheme="majorHAnsi"/>
                      <w:sz w:val="16"/>
                      <w:szCs w:val="16"/>
                    </w:rPr>
                    <w:t>15.0%</w:t>
                  </w:r>
                </w:p>
              </w:tc>
              <w:tc>
                <w:tcPr>
                  <w:tcW w:w="789" w:type="dxa"/>
                  <w:vAlign w:val="bottom"/>
                </w:tcPr>
                <w:p w14:paraId="01E6195D" w14:textId="1F4F16A3" w:rsidR="00D77826" w:rsidRPr="00BA5DC4" w:rsidRDefault="00D77826" w:rsidP="00D77826">
                  <w:pPr>
                    <w:rPr>
                      <w:rFonts w:asciiTheme="majorHAnsi" w:hAnsiTheme="majorHAnsi"/>
                      <w:sz w:val="16"/>
                      <w:szCs w:val="16"/>
                    </w:rPr>
                  </w:pPr>
                  <w:r w:rsidRPr="00BA5DC4">
                    <w:rPr>
                      <w:rFonts w:asciiTheme="majorHAnsi" w:hAnsiTheme="majorHAnsi"/>
                      <w:sz w:val="16"/>
                      <w:szCs w:val="16"/>
                    </w:rPr>
                    <w:t>-2.2%</w:t>
                  </w:r>
                </w:p>
              </w:tc>
              <w:tc>
                <w:tcPr>
                  <w:tcW w:w="809" w:type="dxa"/>
                  <w:vAlign w:val="bottom"/>
                </w:tcPr>
                <w:p w14:paraId="7367B82F" w14:textId="38242EE0" w:rsidR="00D77826" w:rsidRPr="00BA5DC4" w:rsidRDefault="00D77826" w:rsidP="00D77826">
                  <w:pPr>
                    <w:rPr>
                      <w:rFonts w:asciiTheme="majorHAnsi" w:hAnsiTheme="majorHAnsi"/>
                      <w:sz w:val="16"/>
                      <w:szCs w:val="16"/>
                    </w:rPr>
                  </w:pPr>
                  <w:r w:rsidRPr="00BA5DC4">
                    <w:rPr>
                      <w:rFonts w:asciiTheme="majorHAnsi" w:hAnsiTheme="majorHAnsi"/>
                      <w:sz w:val="16"/>
                      <w:szCs w:val="16"/>
                    </w:rPr>
                    <w:t>18.7%</w:t>
                  </w:r>
                </w:p>
              </w:tc>
              <w:tc>
                <w:tcPr>
                  <w:tcW w:w="895" w:type="dxa"/>
                  <w:vAlign w:val="bottom"/>
                </w:tcPr>
                <w:p w14:paraId="0BF02F29" w14:textId="5F272209" w:rsidR="00D77826" w:rsidRPr="00BA5DC4" w:rsidRDefault="00D77826" w:rsidP="00D77826">
                  <w:pPr>
                    <w:rPr>
                      <w:rFonts w:asciiTheme="majorHAnsi" w:hAnsiTheme="majorHAnsi"/>
                      <w:sz w:val="16"/>
                      <w:szCs w:val="16"/>
                    </w:rPr>
                  </w:pPr>
                  <w:r w:rsidRPr="00BA5DC4">
                    <w:rPr>
                      <w:rFonts w:asciiTheme="majorHAnsi" w:hAnsiTheme="majorHAnsi"/>
                      <w:sz w:val="16"/>
                      <w:szCs w:val="16"/>
                    </w:rPr>
                    <w:t>18.8%</w:t>
                  </w:r>
                </w:p>
              </w:tc>
              <w:tc>
                <w:tcPr>
                  <w:tcW w:w="809" w:type="dxa"/>
                  <w:vAlign w:val="bottom"/>
                </w:tcPr>
                <w:p w14:paraId="6D11D424" w14:textId="7B51AB3A" w:rsidR="00D77826" w:rsidRPr="00BA5DC4" w:rsidRDefault="00D77826" w:rsidP="00D77826">
                  <w:pPr>
                    <w:rPr>
                      <w:rFonts w:asciiTheme="majorHAnsi" w:hAnsiTheme="majorHAnsi"/>
                      <w:sz w:val="16"/>
                      <w:szCs w:val="16"/>
                    </w:rPr>
                  </w:pPr>
                  <w:r w:rsidRPr="00BA5DC4">
                    <w:rPr>
                      <w:rFonts w:asciiTheme="majorHAnsi" w:hAnsiTheme="majorHAnsi"/>
                      <w:sz w:val="16"/>
                      <w:szCs w:val="16"/>
                    </w:rPr>
                    <w:t>19.6%</w:t>
                  </w:r>
                </w:p>
              </w:tc>
              <w:tc>
                <w:tcPr>
                  <w:tcW w:w="895" w:type="dxa"/>
                  <w:vAlign w:val="bottom"/>
                </w:tcPr>
                <w:p w14:paraId="60045D97" w14:textId="0722C8DC" w:rsidR="00D77826" w:rsidRPr="00BA5DC4" w:rsidRDefault="00D77826" w:rsidP="00D77826">
                  <w:pPr>
                    <w:rPr>
                      <w:rFonts w:asciiTheme="majorHAnsi" w:hAnsiTheme="majorHAnsi"/>
                      <w:sz w:val="16"/>
                      <w:szCs w:val="16"/>
                    </w:rPr>
                  </w:pPr>
                  <w:r w:rsidRPr="00BA5DC4">
                    <w:rPr>
                      <w:rFonts w:asciiTheme="majorHAnsi" w:hAnsiTheme="majorHAnsi"/>
                      <w:sz w:val="16"/>
                      <w:szCs w:val="16"/>
                    </w:rPr>
                    <w:t>19.8%</w:t>
                  </w:r>
                </w:p>
              </w:tc>
              <w:tc>
                <w:tcPr>
                  <w:tcW w:w="787" w:type="dxa"/>
                  <w:vAlign w:val="bottom"/>
                </w:tcPr>
                <w:p w14:paraId="22875514" w14:textId="5C804BE7" w:rsidR="00D77826" w:rsidRPr="00BA5DC4" w:rsidRDefault="00D77826" w:rsidP="00D77826">
                  <w:pPr>
                    <w:rPr>
                      <w:rFonts w:asciiTheme="majorHAnsi" w:hAnsiTheme="majorHAnsi"/>
                      <w:sz w:val="16"/>
                      <w:szCs w:val="16"/>
                    </w:rPr>
                  </w:pPr>
                  <w:r w:rsidRPr="00BA5DC4">
                    <w:rPr>
                      <w:rFonts w:asciiTheme="majorHAnsi" w:hAnsiTheme="majorHAnsi"/>
                      <w:sz w:val="16"/>
                      <w:szCs w:val="16"/>
                    </w:rPr>
                    <w:t>20.7%</w:t>
                  </w:r>
                </w:p>
              </w:tc>
            </w:tr>
            <w:tr w:rsidR="00185F91" w:rsidRPr="00D9079F" w14:paraId="17F9D92A" w14:textId="77777777" w:rsidTr="00185F91">
              <w:tc>
                <w:tcPr>
                  <w:tcW w:w="1494" w:type="dxa"/>
                </w:tcPr>
                <w:p w14:paraId="3AA11444" w14:textId="6FAB085E" w:rsidR="00185F91" w:rsidRPr="00BA5DC4" w:rsidRDefault="00185F91" w:rsidP="00185F91">
                  <w:pPr>
                    <w:rPr>
                      <w:rFonts w:asciiTheme="majorHAnsi" w:hAnsiTheme="majorHAnsi"/>
                      <w:sz w:val="16"/>
                      <w:szCs w:val="16"/>
                    </w:rPr>
                  </w:pPr>
                  <w:r w:rsidRPr="00BA5DC4">
                    <w:rPr>
                      <w:rFonts w:asciiTheme="majorHAnsi" w:hAnsiTheme="majorHAnsi"/>
                      <w:sz w:val="16"/>
                      <w:szCs w:val="16"/>
                    </w:rPr>
                    <w:t>Net Income Margin</w:t>
                  </w:r>
                </w:p>
              </w:tc>
              <w:tc>
                <w:tcPr>
                  <w:tcW w:w="784" w:type="dxa"/>
                  <w:vAlign w:val="bottom"/>
                </w:tcPr>
                <w:p w14:paraId="50934D1E" w14:textId="702FAEAE" w:rsidR="00185F91" w:rsidRPr="00BA5DC4" w:rsidRDefault="00185F91" w:rsidP="00185F91">
                  <w:pPr>
                    <w:rPr>
                      <w:rFonts w:asciiTheme="majorHAnsi" w:hAnsiTheme="majorHAnsi"/>
                      <w:sz w:val="16"/>
                      <w:szCs w:val="16"/>
                    </w:rPr>
                  </w:pPr>
                  <w:r w:rsidRPr="00BA5DC4">
                    <w:rPr>
                      <w:rFonts w:asciiTheme="majorHAnsi" w:hAnsiTheme="majorHAnsi"/>
                      <w:sz w:val="16"/>
                      <w:szCs w:val="16"/>
                    </w:rPr>
                    <w:t>10.4%</w:t>
                  </w:r>
                </w:p>
              </w:tc>
              <w:tc>
                <w:tcPr>
                  <w:tcW w:w="789" w:type="dxa"/>
                  <w:vAlign w:val="bottom"/>
                </w:tcPr>
                <w:p w14:paraId="3E025EA0" w14:textId="704D36AE" w:rsidR="00185F91" w:rsidRPr="00BA5DC4" w:rsidRDefault="00185F91" w:rsidP="00185F91">
                  <w:pPr>
                    <w:rPr>
                      <w:rFonts w:asciiTheme="majorHAnsi" w:hAnsiTheme="majorHAnsi"/>
                      <w:sz w:val="16"/>
                      <w:szCs w:val="16"/>
                    </w:rPr>
                  </w:pPr>
                  <w:r w:rsidRPr="00BA5DC4">
                    <w:rPr>
                      <w:rFonts w:asciiTheme="majorHAnsi" w:hAnsiTheme="majorHAnsi"/>
                      <w:sz w:val="16"/>
                      <w:szCs w:val="16"/>
                    </w:rPr>
                    <w:t>0.1%</w:t>
                  </w:r>
                </w:p>
              </w:tc>
              <w:tc>
                <w:tcPr>
                  <w:tcW w:w="809" w:type="dxa"/>
                  <w:vAlign w:val="bottom"/>
                </w:tcPr>
                <w:p w14:paraId="7BF4FB16" w14:textId="5D379996" w:rsidR="00185F91" w:rsidRPr="00BA5DC4" w:rsidRDefault="00185F91" w:rsidP="00185F91">
                  <w:pPr>
                    <w:rPr>
                      <w:rFonts w:asciiTheme="majorHAnsi" w:hAnsiTheme="majorHAnsi"/>
                      <w:sz w:val="16"/>
                      <w:szCs w:val="16"/>
                    </w:rPr>
                  </w:pPr>
                  <w:r w:rsidRPr="00BA5DC4">
                    <w:rPr>
                      <w:rFonts w:asciiTheme="majorHAnsi" w:hAnsiTheme="majorHAnsi"/>
                      <w:sz w:val="16"/>
                      <w:szCs w:val="16"/>
                    </w:rPr>
                    <w:t>12.6%</w:t>
                  </w:r>
                </w:p>
              </w:tc>
              <w:tc>
                <w:tcPr>
                  <w:tcW w:w="895" w:type="dxa"/>
                  <w:vAlign w:val="bottom"/>
                </w:tcPr>
                <w:p w14:paraId="023CB6D0" w14:textId="390BEA62" w:rsidR="00185F91" w:rsidRPr="00BA5DC4" w:rsidRDefault="00185F91" w:rsidP="00185F91">
                  <w:pPr>
                    <w:rPr>
                      <w:rFonts w:asciiTheme="majorHAnsi" w:hAnsiTheme="majorHAnsi"/>
                      <w:sz w:val="16"/>
                      <w:szCs w:val="16"/>
                    </w:rPr>
                  </w:pPr>
                  <w:r w:rsidRPr="00BA5DC4">
                    <w:rPr>
                      <w:rFonts w:asciiTheme="majorHAnsi" w:hAnsiTheme="majorHAnsi"/>
                      <w:sz w:val="16"/>
                      <w:szCs w:val="16"/>
                    </w:rPr>
                    <w:t>14.4%</w:t>
                  </w:r>
                </w:p>
              </w:tc>
              <w:tc>
                <w:tcPr>
                  <w:tcW w:w="809" w:type="dxa"/>
                  <w:vAlign w:val="bottom"/>
                </w:tcPr>
                <w:p w14:paraId="00516877" w14:textId="192B71BE" w:rsidR="00185F91" w:rsidRPr="00BA5DC4" w:rsidRDefault="00185F91" w:rsidP="00185F91">
                  <w:pPr>
                    <w:rPr>
                      <w:rFonts w:asciiTheme="majorHAnsi" w:hAnsiTheme="majorHAnsi"/>
                      <w:sz w:val="16"/>
                      <w:szCs w:val="16"/>
                    </w:rPr>
                  </w:pPr>
                  <w:r w:rsidRPr="00BA5DC4">
                    <w:rPr>
                      <w:rFonts w:asciiTheme="majorHAnsi" w:hAnsiTheme="majorHAnsi"/>
                      <w:sz w:val="16"/>
                      <w:szCs w:val="16"/>
                    </w:rPr>
                    <w:t>13.2%</w:t>
                  </w:r>
                </w:p>
              </w:tc>
              <w:tc>
                <w:tcPr>
                  <w:tcW w:w="895" w:type="dxa"/>
                  <w:vAlign w:val="bottom"/>
                </w:tcPr>
                <w:p w14:paraId="4E215F3E" w14:textId="32B74C15" w:rsidR="00185F91" w:rsidRPr="00BA5DC4" w:rsidRDefault="00185F91" w:rsidP="00185F91">
                  <w:pPr>
                    <w:rPr>
                      <w:rFonts w:asciiTheme="majorHAnsi" w:hAnsiTheme="majorHAnsi"/>
                      <w:sz w:val="16"/>
                      <w:szCs w:val="16"/>
                    </w:rPr>
                  </w:pPr>
                  <w:r w:rsidRPr="00BA5DC4">
                    <w:rPr>
                      <w:rFonts w:asciiTheme="majorHAnsi" w:hAnsiTheme="majorHAnsi"/>
                      <w:sz w:val="16"/>
                      <w:szCs w:val="16"/>
                    </w:rPr>
                    <w:t>13.3%</w:t>
                  </w:r>
                </w:p>
              </w:tc>
              <w:tc>
                <w:tcPr>
                  <w:tcW w:w="787" w:type="dxa"/>
                  <w:vAlign w:val="bottom"/>
                </w:tcPr>
                <w:p w14:paraId="714FA856" w14:textId="3CEE9519" w:rsidR="00185F91" w:rsidRPr="00BA5DC4" w:rsidRDefault="00185F91" w:rsidP="00185F91">
                  <w:pPr>
                    <w:rPr>
                      <w:rFonts w:asciiTheme="majorHAnsi" w:hAnsiTheme="majorHAnsi"/>
                      <w:sz w:val="16"/>
                      <w:szCs w:val="16"/>
                    </w:rPr>
                  </w:pPr>
                  <w:r w:rsidRPr="00BA5DC4">
                    <w:rPr>
                      <w:rFonts w:asciiTheme="majorHAnsi" w:hAnsiTheme="majorHAnsi"/>
                      <w:sz w:val="16"/>
                      <w:szCs w:val="16"/>
                    </w:rPr>
                    <w:t>13.7%</w:t>
                  </w:r>
                </w:p>
              </w:tc>
            </w:tr>
            <w:tr w:rsidR="009B1413" w:rsidRPr="00D9079F" w14:paraId="22A784BE" w14:textId="77777777" w:rsidTr="00185F91">
              <w:tc>
                <w:tcPr>
                  <w:tcW w:w="1494" w:type="dxa"/>
                </w:tcPr>
                <w:p w14:paraId="670CE5B7" w14:textId="3F6AD1FA" w:rsidR="009B1413" w:rsidRPr="00BA5DC4" w:rsidRDefault="009B1413" w:rsidP="00804E00">
                  <w:pPr>
                    <w:rPr>
                      <w:rFonts w:asciiTheme="majorHAnsi" w:hAnsiTheme="majorHAnsi"/>
                      <w:sz w:val="16"/>
                      <w:szCs w:val="16"/>
                    </w:rPr>
                  </w:pPr>
                  <w:r w:rsidRPr="00BA5DC4">
                    <w:rPr>
                      <w:rFonts w:asciiTheme="majorHAnsi" w:hAnsiTheme="majorHAnsi"/>
                      <w:sz w:val="16"/>
                      <w:szCs w:val="16"/>
                    </w:rPr>
                    <w:t>D/E</w:t>
                  </w:r>
                </w:p>
              </w:tc>
              <w:tc>
                <w:tcPr>
                  <w:tcW w:w="784" w:type="dxa"/>
                </w:tcPr>
                <w:p w14:paraId="74D585ED" w14:textId="4A4521A2" w:rsidR="009B1413" w:rsidRPr="00BA5DC4" w:rsidRDefault="00643200" w:rsidP="00BB543E">
                  <w:pPr>
                    <w:rPr>
                      <w:rFonts w:asciiTheme="majorHAnsi" w:hAnsiTheme="majorHAnsi"/>
                      <w:sz w:val="16"/>
                      <w:szCs w:val="16"/>
                    </w:rPr>
                  </w:pPr>
                  <w:r w:rsidRPr="00BA5DC4">
                    <w:rPr>
                      <w:rFonts w:asciiTheme="majorHAnsi" w:hAnsiTheme="majorHAnsi"/>
                      <w:sz w:val="16"/>
                      <w:szCs w:val="16"/>
                    </w:rPr>
                    <w:t>10.7</w:t>
                  </w:r>
                </w:p>
              </w:tc>
              <w:tc>
                <w:tcPr>
                  <w:tcW w:w="789" w:type="dxa"/>
                </w:tcPr>
                <w:p w14:paraId="3E7FDD3E" w14:textId="75C2ABA2" w:rsidR="009B1413" w:rsidRPr="00BA5DC4" w:rsidRDefault="00643200" w:rsidP="00804E00">
                  <w:pPr>
                    <w:rPr>
                      <w:rFonts w:asciiTheme="majorHAnsi" w:hAnsiTheme="majorHAnsi"/>
                      <w:sz w:val="16"/>
                      <w:szCs w:val="16"/>
                    </w:rPr>
                  </w:pPr>
                  <w:r w:rsidRPr="00BA5DC4">
                    <w:rPr>
                      <w:rFonts w:asciiTheme="majorHAnsi" w:hAnsiTheme="majorHAnsi"/>
                      <w:sz w:val="16"/>
                      <w:szCs w:val="16"/>
                    </w:rPr>
                    <w:t>28.9</w:t>
                  </w:r>
                </w:p>
              </w:tc>
              <w:tc>
                <w:tcPr>
                  <w:tcW w:w="809" w:type="dxa"/>
                </w:tcPr>
                <w:p w14:paraId="4A576F03" w14:textId="2EA55FDB" w:rsidR="009B1413" w:rsidRPr="00BA5DC4" w:rsidRDefault="00643200" w:rsidP="00804E00">
                  <w:pPr>
                    <w:rPr>
                      <w:rFonts w:asciiTheme="majorHAnsi" w:hAnsiTheme="majorHAnsi"/>
                      <w:sz w:val="16"/>
                      <w:szCs w:val="16"/>
                    </w:rPr>
                  </w:pPr>
                  <w:r w:rsidRPr="00BA5DC4">
                    <w:rPr>
                      <w:rFonts w:asciiTheme="majorHAnsi" w:hAnsiTheme="majorHAnsi"/>
                      <w:sz w:val="16"/>
                      <w:szCs w:val="16"/>
                    </w:rPr>
                    <w:t>38.8</w:t>
                  </w:r>
                </w:p>
              </w:tc>
              <w:tc>
                <w:tcPr>
                  <w:tcW w:w="895" w:type="dxa"/>
                </w:tcPr>
                <w:p w14:paraId="5D743F89" w14:textId="467AAED4" w:rsidR="009B1413" w:rsidRPr="00BA5DC4" w:rsidRDefault="00643200" w:rsidP="00804E00">
                  <w:pPr>
                    <w:rPr>
                      <w:rFonts w:asciiTheme="majorHAnsi" w:hAnsiTheme="majorHAnsi"/>
                      <w:sz w:val="16"/>
                      <w:szCs w:val="16"/>
                    </w:rPr>
                  </w:pPr>
                  <w:r w:rsidRPr="00BA5DC4">
                    <w:rPr>
                      <w:rFonts w:asciiTheme="majorHAnsi" w:hAnsiTheme="majorHAnsi"/>
                      <w:sz w:val="16"/>
                      <w:szCs w:val="16"/>
                    </w:rPr>
                    <w:t>40.3</w:t>
                  </w:r>
                </w:p>
              </w:tc>
              <w:tc>
                <w:tcPr>
                  <w:tcW w:w="809" w:type="dxa"/>
                </w:tcPr>
                <w:p w14:paraId="174A979D" w14:textId="1C1CF452" w:rsidR="009B1413" w:rsidRPr="00BA5DC4" w:rsidRDefault="00643200" w:rsidP="00804E00">
                  <w:pPr>
                    <w:rPr>
                      <w:rFonts w:asciiTheme="majorHAnsi" w:hAnsiTheme="majorHAnsi"/>
                      <w:sz w:val="16"/>
                      <w:szCs w:val="16"/>
                    </w:rPr>
                  </w:pPr>
                  <w:r w:rsidRPr="00BA5DC4">
                    <w:rPr>
                      <w:rFonts w:asciiTheme="majorHAnsi" w:hAnsiTheme="majorHAnsi"/>
                      <w:sz w:val="16"/>
                      <w:szCs w:val="16"/>
                    </w:rPr>
                    <w:t>61.1</w:t>
                  </w:r>
                </w:p>
              </w:tc>
              <w:tc>
                <w:tcPr>
                  <w:tcW w:w="895" w:type="dxa"/>
                </w:tcPr>
                <w:p w14:paraId="23A72D7D" w14:textId="02206AD0" w:rsidR="009B1413" w:rsidRPr="00BA5DC4" w:rsidRDefault="00643200" w:rsidP="00804E00">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c>
                <w:tcPr>
                  <w:tcW w:w="787" w:type="dxa"/>
                </w:tcPr>
                <w:p w14:paraId="5F88EAE0" w14:textId="6294FB58" w:rsidR="009B1413" w:rsidRPr="00BA5DC4" w:rsidRDefault="00643200" w:rsidP="00804E00">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r>
            <w:tr w:rsidR="00185F91" w:rsidRPr="00D9079F" w14:paraId="4BD993C7" w14:textId="77777777" w:rsidTr="00C8032D">
              <w:tc>
                <w:tcPr>
                  <w:tcW w:w="1494" w:type="dxa"/>
                </w:tcPr>
                <w:p w14:paraId="6F5D5ADC" w14:textId="09479BC7" w:rsidR="00185F91" w:rsidRPr="00BA5DC4" w:rsidRDefault="00185F91" w:rsidP="00185F91">
                  <w:pPr>
                    <w:rPr>
                      <w:rFonts w:asciiTheme="majorHAnsi" w:hAnsiTheme="majorHAnsi"/>
                      <w:sz w:val="16"/>
                      <w:szCs w:val="16"/>
                    </w:rPr>
                  </w:pPr>
                  <w:r w:rsidRPr="00BA5DC4">
                    <w:rPr>
                      <w:rFonts w:asciiTheme="majorHAnsi" w:hAnsiTheme="majorHAnsi"/>
                      <w:sz w:val="16"/>
                      <w:szCs w:val="16"/>
                    </w:rPr>
                    <w:t>EPS</w:t>
                  </w:r>
                </w:p>
              </w:tc>
              <w:tc>
                <w:tcPr>
                  <w:tcW w:w="784" w:type="dxa"/>
                  <w:shd w:val="clear" w:color="auto" w:fill="auto"/>
                  <w:vAlign w:val="bottom"/>
                </w:tcPr>
                <w:p w14:paraId="6B73A46D" w14:textId="6FFA5EBC" w:rsidR="00185F91" w:rsidRPr="00BA5DC4" w:rsidRDefault="00185F91" w:rsidP="00185F91">
                  <w:pPr>
                    <w:rPr>
                      <w:rFonts w:asciiTheme="majorHAnsi" w:hAnsiTheme="majorHAnsi"/>
                      <w:sz w:val="16"/>
                      <w:szCs w:val="16"/>
                    </w:rPr>
                  </w:pPr>
                  <w:r w:rsidRPr="00BA5DC4">
                    <w:rPr>
                      <w:rFonts w:asciiTheme="majorHAnsi" w:hAnsiTheme="majorHAnsi"/>
                      <w:sz w:val="16"/>
                      <w:szCs w:val="16"/>
                    </w:rPr>
                    <w:t>0.9</w:t>
                  </w:r>
                </w:p>
              </w:tc>
              <w:tc>
                <w:tcPr>
                  <w:tcW w:w="789" w:type="dxa"/>
                  <w:shd w:val="clear" w:color="auto" w:fill="auto"/>
                  <w:vAlign w:val="bottom"/>
                </w:tcPr>
                <w:p w14:paraId="4E77E933" w14:textId="73114AB4" w:rsidR="00185F91" w:rsidRPr="00BA5DC4" w:rsidRDefault="00185F91" w:rsidP="00185F91">
                  <w:pPr>
                    <w:rPr>
                      <w:rFonts w:asciiTheme="majorHAnsi" w:hAnsiTheme="majorHAnsi"/>
                      <w:sz w:val="16"/>
                      <w:szCs w:val="16"/>
                    </w:rPr>
                  </w:pPr>
                  <w:r w:rsidRPr="00BA5DC4">
                    <w:rPr>
                      <w:rFonts w:asciiTheme="majorHAnsi" w:hAnsiTheme="majorHAnsi"/>
                      <w:sz w:val="16"/>
                      <w:szCs w:val="16"/>
                    </w:rPr>
                    <w:t>0.0</w:t>
                  </w:r>
                </w:p>
              </w:tc>
              <w:tc>
                <w:tcPr>
                  <w:tcW w:w="809" w:type="dxa"/>
                  <w:shd w:val="clear" w:color="auto" w:fill="auto"/>
                  <w:vAlign w:val="bottom"/>
                </w:tcPr>
                <w:p w14:paraId="693A3040" w14:textId="796BD7B2" w:rsidR="00185F91" w:rsidRPr="00BA5DC4" w:rsidRDefault="00185F91" w:rsidP="00185F91">
                  <w:pPr>
                    <w:rPr>
                      <w:rFonts w:asciiTheme="majorHAnsi" w:hAnsiTheme="majorHAnsi"/>
                      <w:sz w:val="16"/>
                      <w:szCs w:val="16"/>
                    </w:rPr>
                  </w:pPr>
                  <w:r w:rsidRPr="00BA5DC4">
                    <w:rPr>
                      <w:rFonts w:asciiTheme="majorHAnsi" w:hAnsiTheme="majorHAnsi"/>
                      <w:sz w:val="16"/>
                      <w:szCs w:val="16"/>
                    </w:rPr>
                    <w:t>1.4</w:t>
                  </w:r>
                </w:p>
              </w:tc>
              <w:tc>
                <w:tcPr>
                  <w:tcW w:w="895" w:type="dxa"/>
                  <w:vAlign w:val="bottom"/>
                </w:tcPr>
                <w:p w14:paraId="7892D724" w14:textId="393EAEB1" w:rsidR="00185F91" w:rsidRPr="00BA5DC4" w:rsidRDefault="00185F91" w:rsidP="00185F91">
                  <w:pPr>
                    <w:rPr>
                      <w:rFonts w:asciiTheme="majorHAnsi" w:hAnsiTheme="majorHAnsi"/>
                      <w:sz w:val="16"/>
                      <w:szCs w:val="16"/>
                    </w:rPr>
                  </w:pPr>
                  <w:r w:rsidRPr="00BA5DC4">
                    <w:rPr>
                      <w:rFonts w:asciiTheme="majorHAnsi" w:hAnsiTheme="majorHAnsi"/>
                      <w:sz w:val="16"/>
                      <w:szCs w:val="16"/>
                    </w:rPr>
                    <w:t>1.8</w:t>
                  </w:r>
                </w:p>
              </w:tc>
              <w:tc>
                <w:tcPr>
                  <w:tcW w:w="809" w:type="dxa"/>
                  <w:shd w:val="clear" w:color="auto" w:fill="auto"/>
                  <w:vAlign w:val="bottom"/>
                </w:tcPr>
                <w:p w14:paraId="785A0893" w14:textId="34C08CDA" w:rsidR="00185F91" w:rsidRPr="00BA5DC4" w:rsidRDefault="00185F91" w:rsidP="00185F91">
                  <w:pPr>
                    <w:rPr>
                      <w:rFonts w:asciiTheme="majorHAnsi" w:hAnsiTheme="majorHAnsi"/>
                      <w:sz w:val="16"/>
                      <w:szCs w:val="16"/>
                    </w:rPr>
                  </w:pPr>
                  <w:r w:rsidRPr="00BA5DC4">
                    <w:rPr>
                      <w:rFonts w:asciiTheme="majorHAnsi" w:hAnsiTheme="majorHAnsi"/>
                      <w:sz w:val="16"/>
                      <w:szCs w:val="16"/>
                    </w:rPr>
                    <w:t>1.9</w:t>
                  </w:r>
                </w:p>
              </w:tc>
              <w:tc>
                <w:tcPr>
                  <w:tcW w:w="895" w:type="dxa"/>
                  <w:shd w:val="clear" w:color="auto" w:fill="auto"/>
                  <w:vAlign w:val="bottom"/>
                </w:tcPr>
                <w:p w14:paraId="3107DCE0" w14:textId="10277D2B" w:rsidR="00185F91" w:rsidRPr="00BA5DC4" w:rsidRDefault="00185F91" w:rsidP="00185F91">
                  <w:pPr>
                    <w:rPr>
                      <w:rFonts w:asciiTheme="majorHAnsi" w:hAnsiTheme="majorHAnsi"/>
                      <w:sz w:val="16"/>
                      <w:szCs w:val="16"/>
                    </w:rPr>
                  </w:pPr>
                  <w:r w:rsidRPr="00BA5DC4">
                    <w:rPr>
                      <w:rFonts w:asciiTheme="majorHAnsi" w:hAnsiTheme="majorHAnsi"/>
                      <w:sz w:val="16"/>
                      <w:szCs w:val="16"/>
                    </w:rPr>
                    <w:t>2.1</w:t>
                  </w:r>
                </w:p>
              </w:tc>
              <w:tc>
                <w:tcPr>
                  <w:tcW w:w="787" w:type="dxa"/>
                  <w:shd w:val="clear" w:color="auto" w:fill="auto"/>
                  <w:vAlign w:val="bottom"/>
                </w:tcPr>
                <w:p w14:paraId="15B13F64" w14:textId="55F9A733" w:rsidR="00185F91" w:rsidRPr="00BA5DC4" w:rsidRDefault="00185F91" w:rsidP="00185F91">
                  <w:pPr>
                    <w:rPr>
                      <w:rFonts w:asciiTheme="majorHAnsi" w:hAnsiTheme="majorHAnsi"/>
                      <w:sz w:val="16"/>
                      <w:szCs w:val="16"/>
                    </w:rPr>
                  </w:pPr>
                  <w:r w:rsidRPr="00BA5DC4">
                    <w:rPr>
                      <w:rFonts w:asciiTheme="majorHAnsi" w:hAnsiTheme="majorHAnsi"/>
                      <w:sz w:val="16"/>
                      <w:szCs w:val="16"/>
                    </w:rPr>
                    <w:t>2.4</w:t>
                  </w:r>
                </w:p>
              </w:tc>
            </w:tr>
            <w:tr w:rsidR="009B1413" w:rsidRPr="00D9079F" w14:paraId="3EBC0A0A" w14:textId="77777777" w:rsidTr="00185F91">
              <w:tc>
                <w:tcPr>
                  <w:tcW w:w="1494" w:type="dxa"/>
                </w:tcPr>
                <w:p w14:paraId="61AE1051" w14:textId="1B2FE329" w:rsidR="009B1413" w:rsidRPr="00BA5DC4" w:rsidRDefault="009B1413" w:rsidP="00804E00">
                  <w:pPr>
                    <w:rPr>
                      <w:rFonts w:asciiTheme="majorHAnsi" w:hAnsiTheme="majorHAnsi"/>
                      <w:sz w:val="16"/>
                      <w:szCs w:val="16"/>
                    </w:rPr>
                  </w:pPr>
                  <w:r w:rsidRPr="00BA5DC4">
                    <w:rPr>
                      <w:rFonts w:asciiTheme="majorHAnsi" w:hAnsiTheme="majorHAnsi"/>
                      <w:sz w:val="16"/>
                      <w:szCs w:val="16"/>
                    </w:rPr>
                    <w:t xml:space="preserve">PE Ratio </w:t>
                  </w:r>
                </w:p>
              </w:tc>
              <w:tc>
                <w:tcPr>
                  <w:tcW w:w="784" w:type="dxa"/>
                  <w:shd w:val="clear" w:color="auto" w:fill="auto"/>
                </w:tcPr>
                <w:p w14:paraId="6DB4D0DC" w14:textId="43CD1F7F" w:rsidR="009B1413" w:rsidRPr="00BA5DC4" w:rsidRDefault="00D34C44" w:rsidP="00804E00">
                  <w:pPr>
                    <w:rPr>
                      <w:rFonts w:asciiTheme="majorHAnsi" w:hAnsiTheme="majorHAnsi"/>
                      <w:sz w:val="16"/>
                      <w:szCs w:val="16"/>
                    </w:rPr>
                  </w:pPr>
                  <w:r w:rsidRPr="00BA5DC4">
                    <w:rPr>
                      <w:rFonts w:asciiTheme="majorHAnsi" w:hAnsiTheme="majorHAnsi"/>
                      <w:sz w:val="16"/>
                      <w:szCs w:val="16"/>
                    </w:rPr>
                    <w:t>28.3</w:t>
                  </w:r>
                </w:p>
              </w:tc>
              <w:tc>
                <w:tcPr>
                  <w:tcW w:w="789" w:type="dxa"/>
                  <w:shd w:val="clear" w:color="auto" w:fill="auto"/>
                </w:tcPr>
                <w:p w14:paraId="4CBD752B" w14:textId="6BAABBB1" w:rsidR="009B1413" w:rsidRPr="00BA5DC4" w:rsidRDefault="00D34C44" w:rsidP="00804E00">
                  <w:pPr>
                    <w:rPr>
                      <w:rFonts w:asciiTheme="majorHAnsi" w:hAnsiTheme="majorHAnsi"/>
                      <w:sz w:val="16"/>
                      <w:szCs w:val="16"/>
                    </w:rPr>
                  </w:pPr>
                  <w:r w:rsidRPr="00BA5DC4">
                    <w:rPr>
                      <w:rFonts w:asciiTheme="majorHAnsi" w:hAnsiTheme="majorHAnsi"/>
                      <w:sz w:val="16"/>
                      <w:szCs w:val="16"/>
                    </w:rPr>
                    <w:t>35.2</w:t>
                  </w:r>
                </w:p>
              </w:tc>
              <w:tc>
                <w:tcPr>
                  <w:tcW w:w="809" w:type="dxa"/>
                  <w:shd w:val="clear" w:color="auto" w:fill="auto"/>
                </w:tcPr>
                <w:p w14:paraId="1B44C62B" w14:textId="47B8C90A" w:rsidR="009B1413" w:rsidRPr="00BA5DC4" w:rsidRDefault="00D34C44" w:rsidP="00804E00">
                  <w:pPr>
                    <w:rPr>
                      <w:rFonts w:asciiTheme="majorHAnsi" w:hAnsiTheme="majorHAnsi"/>
                      <w:sz w:val="16"/>
                      <w:szCs w:val="16"/>
                    </w:rPr>
                  </w:pPr>
                  <w:r w:rsidRPr="00BA5DC4">
                    <w:rPr>
                      <w:rFonts w:asciiTheme="majorHAnsi" w:hAnsiTheme="majorHAnsi"/>
                      <w:sz w:val="16"/>
                      <w:szCs w:val="16"/>
                    </w:rPr>
                    <w:t>28.9</w:t>
                  </w:r>
                </w:p>
              </w:tc>
              <w:tc>
                <w:tcPr>
                  <w:tcW w:w="895" w:type="dxa"/>
                </w:tcPr>
                <w:p w14:paraId="296B14AA" w14:textId="75694219" w:rsidR="009B1413" w:rsidRPr="00BA5DC4" w:rsidRDefault="00D34C44" w:rsidP="00804E00">
                  <w:pPr>
                    <w:rPr>
                      <w:rFonts w:asciiTheme="majorHAnsi" w:hAnsiTheme="majorHAnsi"/>
                      <w:sz w:val="16"/>
                      <w:szCs w:val="16"/>
                    </w:rPr>
                  </w:pPr>
                  <w:r w:rsidRPr="00BA5DC4">
                    <w:rPr>
                      <w:rFonts w:asciiTheme="majorHAnsi" w:hAnsiTheme="majorHAnsi"/>
                      <w:sz w:val="16"/>
                      <w:szCs w:val="16"/>
                    </w:rPr>
                    <w:t>35.2</w:t>
                  </w:r>
                </w:p>
              </w:tc>
              <w:tc>
                <w:tcPr>
                  <w:tcW w:w="809" w:type="dxa"/>
                  <w:shd w:val="clear" w:color="auto" w:fill="auto"/>
                </w:tcPr>
                <w:p w14:paraId="38732767" w14:textId="28EE7295" w:rsidR="009B1413" w:rsidRPr="00BA5DC4" w:rsidRDefault="00D34C44" w:rsidP="00804E00">
                  <w:pPr>
                    <w:rPr>
                      <w:rFonts w:asciiTheme="majorHAnsi" w:hAnsiTheme="majorHAnsi"/>
                      <w:sz w:val="16"/>
                      <w:szCs w:val="16"/>
                    </w:rPr>
                  </w:pPr>
                  <w:r w:rsidRPr="00BA5DC4">
                    <w:rPr>
                      <w:rFonts w:asciiTheme="majorHAnsi" w:hAnsiTheme="majorHAnsi"/>
                      <w:sz w:val="16"/>
                      <w:szCs w:val="16"/>
                    </w:rPr>
                    <w:t>28.1</w:t>
                  </w:r>
                </w:p>
              </w:tc>
              <w:tc>
                <w:tcPr>
                  <w:tcW w:w="895" w:type="dxa"/>
                  <w:shd w:val="clear" w:color="auto" w:fill="auto"/>
                </w:tcPr>
                <w:p w14:paraId="34BB74B5" w14:textId="1ABEF5DC" w:rsidR="009B1413" w:rsidRPr="00BA5DC4" w:rsidRDefault="00D34C44" w:rsidP="00804E00">
                  <w:pPr>
                    <w:rPr>
                      <w:rFonts w:asciiTheme="majorHAnsi" w:hAnsiTheme="majorHAnsi"/>
                      <w:sz w:val="16"/>
                      <w:szCs w:val="16"/>
                    </w:rPr>
                  </w:pPr>
                  <w:r w:rsidRPr="00BA5DC4">
                    <w:rPr>
                      <w:rFonts w:asciiTheme="majorHAnsi" w:hAnsiTheme="majorHAnsi"/>
                      <w:sz w:val="16"/>
                      <w:szCs w:val="16"/>
                    </w:rPr>
                    <w:t>26.5</w:t>
                  </w:r>
                </w:p>
              </w:tc>
              <w:tc>
                <w:tcPr>
                  <w:tcW w:w="787" w:type="dxa"/>
                  <w:shd w:val="clear" w:color="auto" w:fill="auto"/>
                </w:tcPr>
                <w:p w14:paraId="167918E0" w14:textId="115A3B1C" w:rsidR="009B1413" w:rsidRPr="00BA5DC4" w:rsidRDefault="00D34C44" w:rsidP="00804E00">
                  <w:pPr>
                    <w:rPr>
                      <w:rFonts w:asciiTheme="majorHAnsi" w:hAnsiTheme="majorHAnsi"/>
                      <w:sz w:val="16"/>
                      <w:szCs w:val="16"/>
                    </w:rPr>
                  </w:pPr>
                  <w:r w:rsidRPr="00BA5DC4">
                    <w:rPr>
                      <w:rFonts w:asciiTheme="majorHAnsi" w:hAnsiTheme="majorHAnsi"/>
                      <w:sz w:val="16"/>
                      <w:szCs w:val="16"/>
                    </w:rPr>
                    <w:t>23.2</w:t>
                  </w:r>
                </w:p>
              </w:tc>
            </w:tr>
            <w:tr w:rsidR="009B1413" w:rsidRPr="00D9079F" w14:paraId="235E2086" w14:textId="77777777" w:rsidTr="00185F91">
              <w:tc>
                <w:tcPr>
                  <w:tcW w:w="1494" w:type="dxa"/>
                </w:tcPr>
                <w:p w14:paraId="64A6EBFE" w14:textId="172A5011" w:rsidR="009B1413" w:rsidRPr="00BA5DC4" w:rsidRDefault="009B1413" w:rsidP="00804E00">
                  <w:pPr>
                    <w:rPr>
                      <w:rFonts w:asciiTheme="majorHAnsi" w:hAnsiTheme="majorHAnsi"/>
                      <w:sz w:val="16"/>
                      <w:szCs w:val="16"/>
                    </w:rPr>
                  </w:pPr>
                  <w:r w:rsidRPr="00BA5DC4">
                    <w:rPr>
                      <w:rFonts w:asciiTheme="majorHAnsi" w:hAnsiTheme="majorHAnsi"/>
                      <w:sz w:val="16"/>
                      <w:szCs w:val="16"/>
                    </w:rPr>
                    <w:t>Current Ratio</w:t>
                  </w:r>
                </w:p>
              </w:tc>
              <w:tc>
                <w:tcPr>
                  <w:tcW w:w="784" w:type="dxa"/>
                </w:tcPr>
                <w:p w14:paraId="72B86E80" w14:textId="4B285C1E" w:rsidR="009B1413" w:rsidRPr="00BA5DC4" w:rsidRDefault="00F801DB" w:rsidP="00804E00">
                  <w:pPr>
                    <w:rPr>
                      <w:rFonts w:asciiTheme="majorHAnsi" w:hAnsiTheme="majorHAnsi"/>
                      <w:sz w:val="16"/>
                      <w:szCs w:val="16"/>
                    </w:rPr>
                  </w:pPr>
                  <w:r w:rsidRPr="00BA5DC4">
                    <w:rPr>
                      <w:rFonts w:asciiTheme="majorHAnsi" w:hAnsiTheme="majorHAnsi"/>
                      <w:sz w:val="16"/>
                      <w:szCs w:val="16"/>
                    </w:rPr>
                    <w:t>1.9</w:t>
                  </w:r>
                </w:p>
              </w:tc>
              <w:tc>
                <w:tcPr>
                  <w:tcW w:w="789" w:type="dxa"/>
                </w:tcPr>
                <w:p w14:paraId="28740EAD" w14:textId="1B4C24B2" w:rsidR="009B1413" w:rsidRPr="00BA5DC4" w:rsidRDefault="00F801DB" w:rsidP="00804E00">
                  <w:pPr>
                    <w:rPr>
                      <w:rFonts w:asciiTheme="majorHAnsi" w:hAnsiTheme="majorHAnsi"/>
                      <w:sz w:val="16"/>
                      <w:szCs w:val="16"/>
                    </w:rPr>
                  </w:pPr>
                  <w:r w:rsidRPr="00BA5DC4">
                    <w:rPr>
                      <w:rFonts w:asciiTheme="majorHAnsi" w:hAnsiTheme="majorHAnsi"/>
                      <w:sz w:val="16"/>
                      <w:szCs w:val="16"/>
                    </w:rPr>
                    <w:t>1.02</w:t>
                  </w:r>
                </w:p>
              </w:tc>
              <w:tc>
                <w:tcPr>
                  <w:tcW w:w="809" w:type="dxa"/>
                </w:tcPr>
                <w:p w14:paraId="0763C52A" w14:textId="64FEDDF1" w:rsidR="009B1413" w:rsidRPr="00BA5DC4" w:rsidRDefault="00F801DB" w:rsidP="00804E00">
                  <w:pPr>
                    <w:rPr>
                      <w:rFonts w:asciiTheme="majorHAnsi" w:hAnsiTheme="majorHAnsi"/>
                      <w:sz w:val="16"/>
                      <w:szCs w:val="16"/>
                    </w:rPr>
                  </w:pPr>
                  <w:r w:rsidRPr="00BA5DC4">
                    <w:rPr>
                      <w:rFonts w:asciiTheme="majorHAnsi" w:hAnsiTheme="majorHAnsi"/>
                      <w:sz w:val="16"/>
                      <w:szCs w:val="16"/>
                    </w:rPr>
                    <w:t>1.37</w:t>
                  </w:r>
                </w:p>
              </w:tc>
              <w:tc>
                <w:tcPr>
                  <w:tcW w:w="895" w:type="dxa"/>
                </w:tcPr>
                <w:p w14:paraId="225BF241" w14:textId="20B628FC" w:rsidR="009B1413" w:rsidRPr="00BA5DC4" w:rsidRDefault="00F801DB" w:rsidP="00804E00">
                  <w:pPr>
                    <w:rPr>
                      <w:rFonts w:asciiTheme="majorHAnsi" w:hAnsiTheme="majorHAnsi"/>
                      <w:sz w:val="16"/>
                      <w:szCs w:val="16"/>
                    </w:rPr>
                  </w:pPr>
                  <w:r w:rsidRPr="00BA5DC4">
                    <w:rPr>
                      <w:rFonts w:asciiTheme="majorHAnsi" w:hAnsiTheme="majorHAnsi"/>
                      <w:sz w:val="16"/>
                      <w:szCs w:val="16"/>
                    </w:rPr>
                    <w:t>1.09</w:t>
                  </w:r>
                </w:p>
              </w:tc>
              <w:tc>
                <w:tcPr>
                  <w:tcW w:w="809" w:type="dxa"/>
                </w:tcPr>
                <w:p w14:paraId="198F8638" w14:textId="5DD49914" w:rsidR="009B1413" w:rsidRPr="00BA5DC4" w:rsidRDefault="00F801DB" w:rsidP="00804E00">
                  <w:pPr>
                    <w:rPr>
                      <w:rFonts w:asciiTheme="majorHAnsi" w:hAnsiTheme="majorHAnsi"/>
                      <w:sz w:val="16"/>
                      <w:szCs w:val="16"/>
                    </w:rPr>
                  </w:pPr>
                  <w:r w:rsidRPr="00BA5DC4">
                    <w:rPr>
                      <w:rFonts w:asciiTheme="majorHAnsi" w:hAnsiTheme="majorHAnsi"/>
                      <w:sz w:val="16"/>
                      <w:szCs w:val="16"/>
                    </w:rPr>
                    <w:t>1.05</w:t>
                  </w:r>
                </w:p>
              </w:tc>
              <w:tc>
                <w:tcPr>
                  <w:tcW w:w="895" w:type="dxa"/>
                </w:tcPr>
                <w:p w14:paraId="321CE165" w14:textId="17434658" w:rsidR="009B1413" w:rsidRPr="00BA5DC4" w:rsidRDefault="00F801DB" w:rsidP="00804E00">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c>
                <w:tcPr>
                  <w:tcW w:w="787" w:type="dxa"/>
                </w:tcPr>
                <w:p w14:paraId="18FFAB5F" w14:textId="6EE140A9" w:rsidR="009B1413" w:rsidRPr="00BA5DC4" w:rsidRDefault="00F801DB" w:rsidP="00804E00">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r>
            <w:tr w:rsidR="009B1413" w:rsidRPr="00D9079F" w14:paraId="6A512B42" w14:textId="77777777" w:rsidTr="00185F91">
              <w:tc>
                <w:tcPr>
                  <w:tcW w:w="1494" w:type="dxa"/>
                </w:tcPr>
                <w:p w14:paraId="30EB3D41" w14:textId="48A24C7F" w:rsidR="009B1413" w:rsidRPr="00BA5DC4" w:rsidRDefault="009B1413" w:rsidP="003D721D">
                  <w:pPr>
                    <w:rPr>
                      <w:rFonts w:asciiTheme="majorHAnsi" w:hAnsiTheme="majorHAnsi"/>
                      <w:sz w:val="16"/>
                      <w:szCs w:val="16"/>
                    </w:rPr>
                  </w:pPr>
                  <w:r w:rsidRPr="00BA5DC4">
                    <w:rPr>
                      <w:rFonts w:asciiTheme="majorHAnsi" w:hAnsiTheme="majorHAnsi"/>
                      <w:sz w:val="16"/>
                      <w:szCs w:val="16"/>
                    </w:rPr>
                    <w:t>ROE</w:t>
                  </w:r>
                </w:p>
              </w:tc>
              <w:tc>
                <w:tcPr>
                  <w:tcW w:w="784" w:type="dxa"/>
                </w:tcPr>
                <w:p w14:paraId="4B99ACE5" w14:textId="0CA3D1D7" w:rsidR="009B1413" w:rsidRPr="00BA5DC4" w:rsidRDefault="00F801DB" w:rsidP="00804E00">
                  <w:pPr>
                    <w:rPr>
                      <w:rFonts w:asciiTheme="majorHAnsi" w:hAnsiTheme="majorHAnsi"/>
                      <w:sz w:val="16"/>
                      <w:szCs w:val="16"/>
                    </w:rPr>
                  </w:pPr>
                  <w:r w:rsidRPr="00BA5DC4">
                    <w:rPr>
                      <w:rFonts w:asciiTheme="majorHAnsi" w:hAnsiTheme="majorHAnsi"/>
                      <w:sz w:val="16"/>
                      <w:szCs w:val="16"/>
                    </w:rPr>
                    <w:t>29.2</w:t>
                  </w:r>
                </w:p>
              </w:tc>
              <w:tc>
                <w:tcPr>
                  <w:tcW w:w="789" w:type="dxa"/>
                </w:tcPr>
                <w:p w14:paraId="618AB591" w14:textId="1781E7A4" w:rsidR="009B1413" w:rsidRPr="00BA5DC4" w:rsidRDefault="00F801DB" w:rsidP="00804E00">
                  <w:pPr>
                    <w:rPr>
                      <w:rFonts w:asciiTheme="majorHAnsi" w:hAnsiTheme="majorHAnsi"/>
                      <w:sz w:val="16"/>
                      <w:szCs w:val="16"/>
                    </w:rPr>
                  </w:pPr>
                  <w:r w:rsidRPr="00BA5DC4">
                    <w:rPr>
                      <w:rFonts w:asciiTheme="majorHAnsi" w:hAnsiTheme="majorHAnsi"/>
                      <w:sz w:val="16"/>
                      <w:szCs w:val="16"/>
                    </w:rPr>
                    <w:t>0.17</w:t>
                  </w:r>
                </w:p>
              </w:tc>
              <w:tc>
                <w:tcPr>
                  <w:tcW w:w="809" w:type="dxa"/>
                </w:tcPr>
                <w:p w14:paraId="2164567E" w14:textId="3761CF88" w:rsidR="009B1413" w:rsidRPr="00BA5DC4" w:rsidRDefault="00F801DB" w:rsidP="00804E00">
                  <w:pPr>
                    <w:rPr>
                      <w:rFonts w:asciiTheme="majorHAnsi" w:hAnsiTheme="majorHAnsi"/>
                      <w:sz w:val="16"/>
                      <w:szCs w:val="16"/>
                    </w:rPr>
                  </w:pPr>
                  <w:r w:rsidRPr="00BA5DC4">
                    <w:rPr>
                      <w:rFonts w:asciiTheme="majorHAnsi" w:hAnsiTheme="majorHAnsi"/>
                      <w:sz w:val="16"/>
                      <w:szCs w:val="16"/>
                    </w:rPr>
                    <w:t>42.4</w:t>
                  </w:r>
                </w:p>
              </w:tc>
              <w:tc>
                <w:tcPr>
                  <w:tcW w:w="895" w:type="dxa"/>
                </w:tcPr>
                <w:p w14:paraId="33BB11CB" w14:textId="5AA80767" w:rsidR="009B1413" w:rsidRPr="00BA5DC4" w:rsidRDefault="00F801DB" w:rsidP="00804E00">
                  <w:pPr>
                    <w:rPr>
                      <w:rFonts w:asciiTheme="majorHAnsi" w:hAnsiTheme="majorHAnsi"/>
                      <w:sz w:val="16"/>
                      <w:szCs w:val="16"/>
                    </w:rPr>
                  </w:pPr>
                  <w:r w:rsidRPr="00BA5DC4">
                    <w:rPr>
                      <w:rFonts w:asciiTheme="majorHAnsi" w:hAnsiTheme="majorHAnsi"/>
                      <w:sz w:val="16"/>
                      <w:szCs w:val="16"/>
                    </w:rPr>
                    <w:t>49.7</w:t>
                  </w:r>
                </w:p>
              </w:tc>
              <w:tc>
                <w:tcPr>
                  <w:tcW w:w="809" w:type="dxa"/>
                </w:tcPr>
                <w:p w14:paraId="2156D8F2" w14:textId="1207EAF5" w:rsidR="009B1413" w:rsidRPr="00BA5DC4" w:rsidRDefault="00F801DB" w:rsidP="00804E00">
                  <w:pPr>
                    <w:rPr>
                      <w:rFonts w:asciiTheme="majorHAnsi" w:hAnsiTheme="majorHAnsi"/>
                      <w:sz w:val="16"/>
                      <w:szCs w:val="16"/>
                    </w:rPr>
                  </w:pPr>
                  <w:r w:rsidRPr="00BA5DC4">
                    <w:rPr>
                      <w:rFonts w:asciiTheme="majorHAnsi" w:hAnsiTheme="majorHAnsi"/>
                      <w:sz w:val="16"/>
                      <w:szCs w:val="16"/>
                    </w:rPr>
                    <w:t>48.2</w:t>
                  </w:r>
                </w:p>
              </w:tc>
              <w:tc>
                <w:tcPr>
                  <w:tcW w:w="895" w:type="dxa"/>
                </w:tcPr>
                <w:p w14:paraId="1BCD8618" w14:textId="55540D1A" w:rsidR="009B1413" w:rsidRPr="00BA5DC4" w:rsidRDefault="00F801DB" w:rsidP="00804E00">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c>
                <w:tcPr>
                  <w:tcW w:w="787" w:type="dxa"/>
                </w:tcPr>
                <w:p w14:paraId="369E19D1" w14:textId="7F68256F" w:rsidR="009B1413" w:rsidRPr="00BA5DC4" w:rsidRDefault="00F801DB" w:rsidP="00804E00">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r>
            <w:tr w:rsidR="009B1413" w:rsidRPr="00D9079F" w14:paraId="059E3A59" w14:textId="77777777" w:rsidTr="00185F91">
              <w:tc>
                <w:tcPr>
                  <w:tcW w:w="1494" w:type="dxa"/>
                </w:tcPr>
                <w:p w14:paraId="49C83FCA" w14:textId="51919CFC" w:rsidR="009B1413" w:rsidRPr="00BA5DC4" w:rsidRDefault="009B1413" w:rsidP="00804E00">
                  <w:pPr>
                    <w:rPr>
                      <w:rFonts w:asciiTheme="majorHAnsi" w:hAnsiTheme="majorHAnsi"/>
                      <w:sz w:val="16"/>
                      <w:szCs w:val="16"/>
                    </w:rPr>
                  </w:pPr>
                  <w:r w:rsidRPr="00BA5DC4">
                    <w:rPr>
                      <w:rFonts w:asciiTheme="majorHAnsi" w:hAnsiTheme="majorHAnsi"/>
                      <w:sz w:val="16"/>
                      <w:szCs w:val="16"/>
                    </w:rPr>
                    <w:t>ROA</w:t>
                  </w:r>
                </w:p>
              </w:tc>
              <w:tc>
                <w:tcPr>
                  <w:tcW w:w="784" w:type="dxa"/>
                </w:tcPr>
                <w:p w14:paraId="2243F7CF" w14:textId="0E7DF3C7" w:rsidR="009B1413" w:rsidRPr="00BA5DC4" w:rsidRDefault="00F801DB" w:rsidP="00804E00">
                  <w:pPr>
                    <w:rPr>
                      <w:rFonts w:asciiTheme="majorHAnsi" w:hAnsiTheme="majorHAnsi"/>
                      <w:sz w:val="16"/>
                      <w:szCs w:val="16"/>
                    </w:rPr>
                  </w:pPr>
                  <w:r w:rsidRPr="00BA5DC4">
                    <w:rPr>
                      <w:rFonts w:asciiTheme="majorHAnsi" w:hAnsiTheme="majorHAnsi"/>
                      <w:sz w:val="16"/>
                      <w:szCs w:val="16"/>
                    </w:rPr>
                    <w:t>17.8</w:t>
                  </w:r>
                </w:p>
              </w:tc>
              <w:tc>
                <w:tcPr>
                  <w:tcW w:w="789" w:type="dxa"/>
                </w:tcPr>
                <w:p w14:paraId="2486885B" w14:textId="5CBADAAF" w:rsidR="009B1413" w:rsidRPr="00BA5DC4" w:rsidRDefault="00F801DB" w:rsidP="00804E00">
                  <w:pPr>
                    <w:rPr>
                      <w:rFonts w:asciiTheme="majorHAnsi" w:hAnsiTheme="majorHAnsi"/>
                      <w:sz w:val="16"/>
                      <w:szCs w:val="16"/>
                    </w:rPr>
                  </w:pPr>
                  <w:r w:rsidRPr="00BA5DC4">
                    <w:rPr>
                      <w:rFonts w:asciiTheme="majorHAnsi" w:hAnsiTheme="majorHAnsi"/>
                      <w:sz w:val="16"/>
                      <w:szCs w:val="16"/>
                    </w:rPr>
                    <w:t>0.1</w:t>
                  </w:r>
                </w:p>
              </w:tc>
              <w:tc>
                <w:tcPr>
                  <w:tcW w:w="809" w:type="dxa"/>
                </w:tcPr>
                <w:p w14:paraId="5829E1D3" w14:textId="11EE66BF" w:rsidR="009B1413" w:rsidRPr="00BA5DC4" w:rsidRDefault="00F801DB" w:rsidP="00804E00">
                  <w:pPr>
                    <w:rPr>
                      <w:rFonts w:asciiTheme="majorHAnsi" w:hAnsiTheme="majorHAnsi"/>
                      <w:sz w:val="16"/>
                      <w:szCs w:val="16"/>
                    </w:rPr>
                  </w:pPr>
                  <w:r w:rsidRPr="00BA5DC4">
                    <w:rPr>
                      <w:rFonts w:asciiTheme="majorHAnsi" w:hAnsiTheme="majorHAnsi"/>
                      <w:sz w:val="16"/>
                      <w:szCs w:val="16"/>
                    </w:rPr>
                    <w:t>18.6</w:t>
                  </w:r>
                </w:p>
              </w:tc>
              <w:tc>
                <w:tcPr>
                  <w:tcW w:w="895" w:type="dxa"/>
                </w:tcPr>
                <w:p w14:paraId="4AF77F29" w14:textId="3CEF1FCE" w:rsidR="009B1413" w:rsidRPr="00BA5DC4" w:rsidRDefault="00F801DB" w:rsidP="00804E00">
                  <w:pPr>
                    <w:rPr>
                      <w:rFonts w:asciiTheme="majorHAnsi" w:hAnsiTheme="majorHAnsi"/>
                      <w:sz w:val="16"/>
                      <w:szCs w:val="16"/>
                    </w:rPr>
                  </w:pPr>
                  <w:r w:rsidRPr="00BA5DC4">
                    <w:rPr>
                      <w:rFonts w:asciiTheme="majorHAnsi" w:hAnsiTheme="majorHAnsi"/>
                      <w:sz w:val="16"/>
                      <w:szCs w:val="16"/>
                    </w:rPr>
                    <w:t>23.8</w:t>
                  </w:r>
                </w:p>
              </w:tc>
              <w:tc>
                <w:tcPr>
                  <w:tcW w:w="809" w:type="dxa"/>
                </w:tcPr>
                <w:p w14:paraId="59C94287" w14:textId="51DEC035" w:rsidR="009B1413" w:rsidRPr="00BA5DC4" w:rsidRDefault="00F801DB" w:rsidP="00804E00">
                  <w:pPr>
                    <w:rPr>
                      <w:rFonts w:asciiTheme="majorHAnsi" w:hAnsiTheme="majorHAnsi"/>
                      <w:sz w:val="16"/>
                      <w:szCs w:val="16"/>
                    </w:rPr>
                  </w:pPr>
                  <w:r w:rsidRPr="00BA5DC4">
                    <w:rPr>
                      <w:rFonts w:asciiTheme="majorHAnsi" w:hAnsiTheme="majorHAnsi"/>
                      <w:sz w:val="16"/>
                      <w:szCs w:val="16"/>
                    </w:rPr>
                    <w:t>21.1</w:t>
                  </w:r>
                </w:p>
              </w:tc>
              <w:tc>
                <w:tcPr>
                  <w:tcW w:w="895" w:type="dxa"/>
                </w:tcPr>
                <w:p w14:paraId="190A1DF2" w14:textId="3B186DD7" w:rsidR="009B1413" w:rsidRPr="00BA5DC4" w:rsidRDefault="00F801DB" w:rsidP="00804E00">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c>
                <w:tcPr>
                  <w:tcW w:w="787" w:type="dxa"/>
                </w:tcPr>
                <w:p w14:paraId="342B8BC8" w14:textId="493FB961" w:rsidR="009B1413" w:rsidRPr="00BA5DC4" w:rsidRDefault="00F801DB" w:rsidP="00804E00">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r>
            <w:tr w:rsidR="009B1413" w:rsidRPr="00D9079F" w14:paraId="3DD5E939" w14:textId="77777777" w:rsidTr="00185F91">
              <w:tc>
                <w:tcPr>
                  <w:tcW w:w="1494" w:type="dxa"/>
                </w:tcPr>
                <w:p w14:paraId="5964CDC4" w14:textId="5A404BDB" w:rsidR="009B1413" w:rsidRPr="00BA5DC4" w:rsidRDefault="009B1413" w:rsidP="00804E00">
                  <w:pPr>
                    <w:rPr>
                      <w:rFonts w:asciiTheme="majorHAnsi" w:hAnsiTheme="majorHAnsi"/>
                      <w:sz w:val="16"/>
                      <w:szCs w:val="16"/>
                    </w:rPr>
                  </w:pPr>
                  <w:r w:rsidRPr="00BA5DC4">
                    <w:rPr>
                      <w:rFonts w:asciiTheme="majorHAnsi" w:hAnsiTheme="majorHAnsi"/>
                      <w:sz w:val="16"/>
                      <w:szCs w:val="16"/>
                    </w:rPr>
                    <w:t xml:space="preserve">Dividend Per share </w:t>
                  </w:r>
                </w:p>
              </w:tc>
              <w:tc>
                <w:tcPr>
                  <w:tcW w:w="784" w:type="dxa"/>
                </w:tcPr>
                <w:p w14:paraId="0B36B8CA" w14:textId="02CAD24B" w:rsidR="009B1413" w:rsidRPr="00BA5DC4" w:rsidRDefault="009E5AAF" w:rsidP="00804E00">
                  <w:pPr>
                    <w:rPr>
                      <w:rFonts w:asciiTheme="majorHAnsi" w:hAnsiTheme="majorHAnsi"/>
                      <w:sz w:val="16"/>
                      <w:szCs w:val="16"/>
                    </w:rPr>
                  </w:pPr>
                  <w:r w:rsidRPr="00BA5DC4">
                    <w:rPr>
                      <w:rFonts w:asciiTheme="majorHAnsi" w:hAnsiTheme="majorHAnsi"/>
                      <w:sz w:val="16"/>
                      <w:szCs w:val="16"/>
                    </w:rPr>
                    <w:t>0.36</w:t>
                  </w:r>
                </w:p>
              </w:tc>
              <w:tc>
                <w:tcPr>
                  <w:tcW w:w="789" w:type="dxa"/>
                </w:tcPr>
                <w:p w14:paraId="4D5BD607" w14:textId="283A5FDA" w:rsidR="009B1413" w:rsidRPr="00BA5DC4" w:rsidRDefault="009E5AAF" w:rsidP="00804E00">
                  <w:pPr>
                    <w:rPr>
                      <w:rFonts w:asciiTheme="majorHAnsi" w:hAnsiTheme="majorHAnsi"/>
                      <w:sz w:val="16"/>
                      <w:szCs w:val="16"/>
                    </w:rPr>
                  </w:pPr>
                  <w:r w:rsidRPr="00BA5DC4">
                    <w:rPr>
                      <w:rFonts w:asciiTheme="majorHAnsi" w:hAnsiTheme="majorHAnsi"/>
                      <w:sz w:val="16"/>
                      <w:szCs w:val="16"/>
                    </w:rPr>
                    <w:t>0.45</w:t>
                  </w:r>
                </w:p>
              </w:tc>
              <w:tc>
                <w:tcPr>
                  <w:tcW w:w="809" w:type="dxa"/>
                </w:tcPr>
                <w:p w14:paraId="572EB0AB" w14:textId="7EE6309F" w:rsidR="009B1413" w:rsidRPr="00BA5DC4" w:rsidRDefault="009E5AAF" w:rsidP="00804E00">
                  <w:pPr>
                    <w:rPr>
                      <w:rFonts w:asciiTheme="majorHAnsi" w:hAnsiTheme="majorHAnsi"/>
                      <w:sz w:val="16"/>
                      <w:szCs w:val="16"/>
                    </w:rPr>
                  </w:pPr>
                  <w:r w:rsidRPr="00BA5DC4">
                    <w:rPr>
                      <w:rFonts w:asciiTheme="majorHAnsi" w:hAnsiTheme="majorHAnsi"/>
                      <w:sz w:val="16"/>
                      <w:szCs w:val="16"/>
                    </w:rPr>
                    <w:t>0.55</w:t>
                  </w:r>
                </w:p>
              </w:tc>
              <w:tc>
                <w:tcPr>
                  <w:tcW w:w="895" w:type="dxa"/>
                </w:tcPr>
                <w:p w14:paraId="19155841" w14:textId="09B97661" w:rsidR="009B1413" w:rsidRPr="00BA5DC4" w:rsidRDefault="009E5AAF" w:rsidP="00804E00">
                  <w:pPr>
                    <w:rPr>
                      <w:rFonts w:asciiTheme="majorHAnsi" w:hAnsiTheme="majorHAnsi"/>
                      <w:sz w:val="16"/>
                      <w:szCs w:val="16"/>
                    </w:rPr>
                  </w:pPr>
                  <w:r w:rsidRPr="00BA5DC4">
                    <w:rPr>
                      <w:rFonts w:asciiTheme="majorHAnsi" w:hAnsiTheme="majorHAnsi"/>
                      <w:sz w:val="16"/>
                      <w:szCs w:val="16"/>
                    </w:rPr>
                    <w:t>0.68</w:t>
                  </w:r>
                </w:p>
              </w:tc>
              <w:tc>
                <w:tcPr>
                  <w:tcW w:w="809" w:type="dxa"/>
                </w:tcPr>
                <w:p w14:paraId="353C8011" w14:textId="6B742F67" w:rsidR="009B1413" w:rsidRPr="00BA5DC4" w:rsidRDefault="009E5AAF" w:rsidP="00804E00">
                  <w:pPr>
                    <w:rPr>
                      <w:rFonts w:asciiTheme="majorHAnsi" w:hAnsiTheme="majorHAnsi"/>
                      <w:sz w:val="16"/>
                      <w:szCs w:val="16"/>
                    </w:rPr>
                  </w:pPr>
                  <w:r w:rsidRPr="00BA5DC4">
                    <w:rPr>
                      <w:rFonts w:asciiTheme="majorHAnsi" w:hAnsiTheme="majorHAnsi"/>
                      <w:sz w:val="16"/>
                      <w:szCs w:val="16"/>
                    </w:rPr>
                    <w:t>0.85</w:t>
                  </w:r>
                </w:p>
              </w:tc>
              <w:tc>
                <w:tcPr>
                  <w:tcW w:w="895" w:type="dxa"/>
                </w:tcPr>
                <w:p w14:paraId="6D09CDE3" w14:textId="71B1A598" w:rsidR="009B1413" w:rsidRPr="00BA5DC4" w:rsidRDefault="00D34C44" w:rsidP="00804E00">
                  <w:pPr>
                    <w:rPr>
                      <w:rFonts w:asciiTheme="majorHAnsi" w:hAnsiTheme="majorHAnsi"/>
                      <w:sz w:val="16"/>
                      <w:szCs w:val="16"/>
                    </w:rPr>
                  </w:pPr>
                  <w:r w:rsidRPr="00BA5DC4">
                    <w:rPr>
                      <w:rFonts w:asciiTheme="majorHAnsi" w:hAnsiTheme="majorHAnsi"/>
                      <w:sz w:val="16"/>
                      <w:szCs w:val="16"/>
                    </w:rPr>
                    <w:t>1.02</w:t>
                  </w:r>
                </w:p>
              </w:tc>
              <w:tc>
                <w:tcPr>
                  <w:tcW w:w="787" w:type="dxa"/>
                </w:tcPr>
                <w:p w14:paraId="2C2C62C5" w14:textId="09B3E9E2" w:rsidR="009B1413" w:rsidRPr="00BA5DC4" w:rsidRDefault="00D34C44" w:rsidP="00804E00">
                  <w:pPr>
                    <w:rPr>
                      <w:rFonts w:asciiTheme="majorHAnsi" w:hAnsiTheme="majorHAnsi"/>
                      <w:sz w:val="16"/>
                      <w:szCs w:val="16"/>
                    </w:rPr>
                  </w:pPr>
                  <w:r w:rsidRPr="00BA5DC4">
                    <w:rPr>
                      <w:rFonts w:asciiTheme="majorHAnsi" w:hAnsiTheme="majorHAnsi"/>
                      <w:sz w:val="16"/>
                      <w:szCs w:val="16"/>
                    </w:rPr>
                    <w:t>1.16</w:t>
                  </w:r>
                </w:p>
              </w:tc>
            </w:tr>
            <w:tr w:rsidR="009B1413" w:rsidRPr="00D9079F" w14:paraId="4FFA8179" w14:textId="77777777" w:rsidTr="00185F91">
              <w:tc>
                <w:tcPr>
                  <w:tcW w:w="1494" w:type="dxa"/>
                  <w:shd w:val="clear" w:color="auto" w:fill="auto"/>
                </w:tcPr>
                <w:p w14:paraId="1AD27A81" w14:textId="37E36181" w:rsidR="009B1413" w:rsidRPr="00BA5DC4" w:rsidRDefault="009B1413" w:rsidP="006E5EA1">
                  <w:pPr>
                    <w:rPr>
                      <w:rFonts w:asciiTheme="majorHAnsi" w:hAnsiTheme="majorHAnsi"/>
                      <w:sz w:val="16"/>
                      <w:szCs w:val="16"/>
                    </w:rPr>
                  </w:pPr>
                  <w:r w:rsidRPr="00BA5DC4">
                    <w:rPr>
                      <w:rFonts w:asciiTheme="majorHAnsi" w:hAnsiTheme="majorHAnsi"/>
                      <w:sz w:val="16"/>
                      <w:szCs w:val="16"/>
                    </w:rPr>
                    <w:t>FCF</w:t>
                  </w:r>
                </w:p>
              </w:tc>
              <w:tc>
                <w:tcPr>
                  <w:tcW w:w="784" w:type="dxa"/>
                </w:tcPr>
                <w:p w14:paraId="17B255D9" w14:textId="7FD18F5A" w:rsidR="009B1413" w:rsidRPr="00BA5DC4" w:rsidRDefault="009E5AAF" w:rsidP="0033512A">
                  <w:pPr>
                    <w:rPr>
                      <w:rFonts w:asciiTheme="majorHAnsi" w:hAnsiTheme="majorHAnsi"/>
                      <w:sz w:val="16"/>
                      <w:szCs w:val="16"/>
                    </w:rPr>
                  </w:pPr>
                  <w:r w:rsidRPr="00BA5DC4">
                    <w:rPr>
                      <w:rFonts w:asciiTheme="majorHAnsi" w:hAnsiTheme="majorHAnsi"/>
                      <w:sz w:val="16"/>
                      <w:szCs w:val="16"/>
                    </w:rPr>
                    <w:t>894</w:t>
                  </w:r>
                </w:p>
              </w:tc>
              <w:tc>
                <w:tcPr>
                  <w:tcW w:w="789" w:type="dxa"/>
                </w:tcPr>
                <w:p w14:paraId="2F94150A" w14:textId="0FDBFA23" w:rsidR="009B1413" w:rsidRPr="00BA5DC4" w:rsidRDefault="009E5AAF" w:rsidP="0033512A">
                  <w:pPr>
                    <w:rPr>
                      <w:rFonts w:asciiTheme="majorHAnsi" w:hAnsiTheme="majorHAnsi"/>
                      <w:sz w:val="16"/>
                      <w:szCs w:val="16"/>
                    </w:rPr>
                  </w:pPr>
                  <w:r w:rsidRPr="00BA5DC4">
                    <w:rPr>
                      <w:rFonts w:asciiTheme="majorHAnsi" w:hAnsiTheme="majorHAnsi"/>
                      <w:sz w:val="16"/>
                      <w:szCs w:val="16"/>
                    </w:rPr>
                    <w:t>1,757</w:t>
                  </w:r>
                </w:p>
              </w:tc>
              <w:tc>
                <w:tcPr>
                  <w:tcW w:w="809" w:type="dxa"/>
                </w:tcPr>
                <w:p w14:paraId="5EF7E4BE" w14:textId="22BD79D5" w:rsidR="009B1413" w:rsidRPr="00BA5DC4" w:rsidRDefault="009E5AAF" w:rsidP="0033512A">
                  <w:pPr>
                    <w:rPr>
                      <w:rFonts w:asciiTheme="majorHAnsi" w:hAnsiTheme="majorHAnsi"/>
                      <w:sz w:val="16"/>
                      <w:szCs w:val="16"/>
                    </w:rPr>
                  </w:pPr>
                  <w:r w:rsidRPr="00BA5DC4">
                    <w:rPr>
                      <w:rFonts w:asciiTheme="majorHAnsi" w:hAnsiTheme="majorHAnsi"/>
                      <w:sz w:val="16"/>
                      <w:szCs w:val="16"/>
                    </w:rPr>
                    <w:t>-553</w:t>
                  </w:r>
                </w:p>
              </w:tc>
              <w:tc>
                <w:tcPr>
                  <w:tcW w:w="895" w:type="dxa"/>
                </w:tcPr>
                <w:p w14:paraId="66ED5887" w14:textId="73BDA01C" w:rsidR="009B1413" w:rsidRPr="00BA5DC4" w:rsidRDefault="009E5AAF" w:rsidP="0033512A">
                  <w:pPr>
                    <w:rPr>
                      <w:rFonts w:asciiTheme="majorHAnsi" w:hAnsiTheme="majorHAnsi"/>
                      <w:sz w:val="16"/>
                      <w:szCs w:val="16"/>
                    </w:rPr>
                  </w:pPr>
                  <w:r w:rsidRPr="00BA5DC4">
                    <w:rPr>
                      <w:rFonts w:asciiTheme="majorHAnsi" w:hAnsiTheme="majorHAnsi"/>
                      <w:sz w:val="16"/>
                      <w:szCs w:val="16"/>
                    </w:rPr>
                    <w:t>2,445</w:t>
                  </w:r>
                </w:p>
              </w:tc>
              <w:tc>
                <w:tcPr>
                  <w:tcW w:w="809" w:type="dxa"/>
                </w:tcPr>
                <w:p w14:paraId="670F2B22" w14:textId="05234236" w:rsidR="009B1413" w:rsidRPr="00BA5DC4" w:rsidRDefault="009E5AAF" w:rsidP="0033512A">
                  <w:pPr>
                    <w:rPr>
                      <w:rFonts w:asciiTheme="majorHAnsi" w:hAnsiTheme="majorHAnsi"/>
                      <w:sz w:val="16"/>
                      <w:szCs w:val="16"/>
                    </w:rPr>
                  </w:pPr>
                  <w:r w:rsidRPr="00BA5DC4">
                    <w:rPr>
                      <w:rFonts w:asciiTheme="majorHAnsi" w:hAnsiTheme="majorHAnsi"/>
                      <w:sz w:val="16"/>
                      <w:szCs w:val="16"/>
                    </w:rPr>
                    <w:t>3,137</w:t>
                  </w:r>
                </w:p>
              </w:tc>
              <w:tc>
                <w:tcPr>
                  <w:tcW w:w="895" w:type="dxa"/>
                </w:tcPr>
                <w:p w14:paraId="4BF69696" w14:textId="49CE7D16" w:rsidR="009B1413" w:rsidRPr="00BA5DC4" w:rsidRDefault="009E5AAF" w:rsidP="0033512A">
                  <w:pPr>
                    <w:rPr>
                      <w:rFonts w:asciiTheme="majorHAnsi" w:hAnsiTheme="majorHAnsi"/>
                      <w:sz w:val="16"/>
                      <w:szCs w:val="16"/>
                    </w:rPr>
                  </w:pPr>
                  <w:r w:rsidRPr="00BA5DC4">
                    <w:rPr>
                      <w:rFonts w:asciiTheme="majorHAnsi" w:hAnsiTheme="majorHAnsi"/>
                      <w:sz w:val="16"/>
                      <w:szCs w:val="16"/>
                    </w:rPr>
                    <w:t>2,585</w:t>
                  </w:r>
                </w:p>
              </w:tc>
              <w:tc>
                <w:tcPr>
                  <w:tcW w:w="787" w:type="dxa"/>
                </w:tcPr>
                <w:p w14:paraId="4DFBCD29" w14:textId="07A0966B" w:rsidR="009B1413" w:rsidRPr="00BA5DC4" w:rsidRDefault="009E5AAF" w:rsidP="0033512A">
                  <w:pPr>
                    <w:rPr>
                      <w:rFonts w:asciiTheme="majorHAnsi" w:hAnsiTheme="majorHAnsi"/>
                      <w:sz w:val="16"/>
                      <w:szCs w:val="16"/>
                    </w:rPr>
                  </w:pPr>
                  <w:r w:rsidRPr="00BA5DC4">
                    <w:rPr>
                      <w:rFonts w:asciiTheme="majorHAnsi" w:hAnsiTheme="majorHAnsi"/>
                      <w:sz w:val="16"/>
                      <w:szCs w:val="16"/>
                    </w:rPr>
                    <w:t>3,103</w:t>
                  </w:r>
                </w:p>
              </w:tc>
            </w:tr>
          </w:tbl>
          <w:p w14:paraId="6F98E45C" w14:textId="77777777" w:rsidR="00830F06" w:rsidRPr="00D9079F" w:rsidRDefault="00830F06" w:rsidP="00443ED9">
            <w:pPr>
              <w:jc w:val="both"/>
              <w:rPr>
                <w:rFonts w:asciiTheme="majorHAnsi" w:hAnsiTheme="majorHAnsi"/>
                <w:b/>
                <w:sz w:val="16"/>
                <w:szCs w:val="16"/>
              </w:rPr>
            </w:pPr>
          </w:p>
        </w:tc>
        <w:tc>
          <w:tcPr>
            <w:tcW w:w="4320" w:type="dxa"/>
          </w:tcPr>
          <w:p w14:paraId="3276E349" w14:textId="77777777" w:rsidR="00830F06" w:rsidRPr="00D9079F" w:rsidRDefault="00830F06" w:rsidP="00443ED9">
            <w:pPr>
              <w:jc w:val="both"/>
              <w:rPr>
                <w:rFonts w:asciiTheme="majorHAnsi" w:hAnsiTheme="majorHAnsi"/>
                <w:b/>
                <w:sz w:val="16"/>
                <w:szCs w:val="16"/>
              </w:rPr>
            </w:pPr>
          </w:p>
          <w:tbl>
            <w:tblPr>
              <w:tblStyle w:val="TableGrid"/>
              <w:tblW w:w="0" w:type="auto"/>
              <w:tblLook w:val="04A0" w:firstRow="1" w:lastRow="0" w:firstColumn="1" w:lastColumn="0" w:noHBand="0" w:noVBand="1"/>
            </w:tblPr>
            <w:tblGrid>
              <w:gridCol w:w="1896"/>
              <w:gridCol w:w="1124"/>
              <w:gridCol w:w="1074"/>
            </w:tblGrid>
            <w:tr w:rsidR="0060598F" w:rsidRPr="00D9079F" w14:paraId="4C54BF94" w14:textId="77777777" w:rsidTr="0060598F">
              <w:tc>
                <w:tcPr>
                  <w:tcW w:w="1908" w:type="dxa"/>
                  <w:shd w:val="clear" w:color="auto" w:fill="DBE5F1" w:themeFill="accent1" w:themeFillTint="33"/>
                </w:tcPr>
                <w:p w14:paraId="15FA463B" w14:textId="77777777" w:rsidR="00830F06" w:rsidRPr="00D9079F" w:rsidRDefault="00830F06" w:rsidP="00830F06">
                  <w:pPr>
                    <w:rPr>
                      <w:rFonts w:asciiTheme="majorHAnsi" w:hAnsiTheme="majorHAnsi"/>
                      <w:sz w:val="16"/>
                      <w:szCs w:val="16"/>
                    </w:rPr>
                  </w:pPr>
                </w:p>
              </w:tc>
              <w:tc>
                <w:tcPr>
                  <w:tcW w:w="1129" w:type="dxa"/>
                  <w:shd w:val="clear" w:color="auto" w:fill="DBE5F1" w:themeFill="accent1" w:themeFillTint="33"/>
                </w:tcPr>
                <w:p w14:paraId="3D650FB0" w14:textId="5CE3D8E6" w:rsidR="00830F06" w:rsidRPr="00D9079F" w:rsidRDefault="00830F06" w:rsidP="00E42CC2">
                  <w:pPr>
                    <w:rPr>
                      <w:rFonts w:asciiTheme="majorHAnsi" w:hAnsiTheme="majorHAnsi"/>
                      <w:sz w:val="16"/>
                      <w:szCs w:val="16"/>
                    </w:rPr>
                  </w:pPr>
                  <w:r w:rsidRPr="00D9079F">
                    <w:rPr>
                      <w:rFonts w:asciiTheme="majorHAnsi" w:hAnsiTheme="majorHAnsi"/>
                      <w:sz w:val="16"/>
                      <w:szCs w:val="16"/>
                    </w:rPr>
                    <w:t>201</w:t>
                  </w:r>
                  <w:r w:rsidR="00F138F4">
                    <w:rPr>
                      <w:rFonts w:asciiTheme="majorHAnsi" w:hAnsiTheme="majorHAnsi"/>
                      <w:sz w:val="16"/>
                      <w:szCs w:val="16"/>
                    </w:rPr>
                    <w:t>2-16</w:t>
                  </w:r>
                </w:p>
              </w:tc>
              <w:tc>
                <w:tcPr>
                  <w:tcW w:w="1080" w:type="dxa"/>
                  <w:shd w:val="clear" w:color="auto" w:fill="DBE5F1" w:themeFill="accent1" w:themeFillTint="33"/>
                </w:tcPr>
                <w:p w14:paraId="6917AD00" w14:textId="1D2A951D" w:rsidR="00830F06" w:rsidRPr="00D9079F" w:rsidRDefault="00F138F4" w:rsidP="00830F06">
                  <w:pPr>
                    <w:rPr>
                      <w:rFonts w:asciiTheme="majorHAnsi" w:hAnsiTheme="majorHAnsi"/>
                      <w:sz w:val="16"/>
                      <w:szCs w:val="16"/>
                    </w:rPr>
                  </w:pPr>
                  <w:r>
                    <w:rPr>
                      <w:rFonts w:asciiTheme="majorHAnsi" w:hAnsiTheme="majorHAnsi"/>
                      <w:sz w:val="16"/>
                      <w:szCs w:val="16"/>
                    </w:rPr>
                    <w:t>2017</w:t>
                  </w:r>
                  <w:r w:rsidR="00E97631">
                    <w:rPr>
                      <w:rFonts w:asciiTheme="majorHAnsi" w:hAnsiTheme="majorHAnsi"/>
                      <w:sz w:val="16"/>
                      <w:szCs w:val="16"/>
                    </w:rPr>
                    <w:t>-21</w:t>
                  </w:r>
                </w:p>
              </w:tc>
            </w:tr>
            <w:tr w:rsidR="00BA5DC4" w:rsidRPr="00BA5DC4" w14:paraId="5A9DD5F4" w14:textId="77777777" w:rsidTr="00DA3564">
              <w:tc>
                <w:tcPr>
                  <w:tcW w:w="1908" w:type="dxa"/>
                </w:tcPr>
                <w:p w14:paraId="6A465DCA"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Revenue</w:t>
                  </w:r>
                  <w:proofErr w:type="gramEnd"/>
                  <w:r w:rsidRPr="00BA5DC4">
                    <w:rPr>
                      <w:rFonts w:asciiTheme="majorHAnsi" w:hAnsiTheme="majorHAnsi"/>
                      <w:sz w:val="16"/>
                      <w:szCs w:val="16"/>
                    </w:rPr>
                    <w:t xml:space="preserve"> growth </w:t>
                  </w:r>
                </w:p>
              </w:tc>
              <w:tc>
                <w:tcPr>
                  <w:tcW w:w="1129" w:type="dxa"/>
                </w:tcPr>
                <w:p w14:paraId="28890419" w14:textId="25A25F1D" w:rsidR="00830F06" w:rsidRPr="00BA5DC4" w:rsidRDefault="00E97631" w:rsidP="00830F06">
                  <w:pPr>
                    <w:rPr>
                      <w:rFonts w:asciiTheme="majorHAnsi" w:hAnsiTheme="majorHAnsi"/>
                      <w:sz w:val="16"/>
                      <w:szCs w:val="16"/>
                    </w:rPr>
                  </w:pPr>
                  <w:r w:rsidRPr="00BA5DC4">
                    <w:rPr>
                      <w:rFonts w:asciiTheme="majorHAnsi" w:hAnsiTheme="majorHAnsi"/>
                      <w:sz w:val="16"/>
                      <w:szCs w:val="16"/>
                    </w:rPr>
                    <w:t>12.8</w:t>
                  </w:r>
                  <w:r w:rsidR="00ED6EC7" w:rsidRPr="00BA5DC4">
                    <w:rPr>
                      <w:rFonts w:asciiTheme="majorHAnsi" w:hAnsiTheme="majorHAnsi"/>
                      <w:sz w:val="16"/>
                      <w:szCs w:val="16"/>
                    </w:rPr>
                    <w:t>%</w:t>
                  </w:r>
                </w:p>
              </w:tc>
              <w:tc>
                <w:tcPr>
                  <w:tcW w:w="1080" w:type="dxa"/>
                </w:tcPr>
                <w:p w14:paraId="2B6EF445" w14:textId="66B82890" w:rsidR="00830F06" w:rsidRPr="00BA5DC4" w:rsidRDefault="00FB4875" w:rsidP="00830F06">
                  <w:pPr>
                    <w:rPr>
                      <w:rFonts w:asciiTheme="majorHAnsi" w:hAnsiTheme="majorHAnsi"/>
                      <w:sz w:val="16"/>
                      <w:szCs w:val="16"/>
                    </w:rPr>
                  </w:pPr>
                  <w:r w:rsidRPr="00BA5DC4">
                    <w:rPr>
                      <w:rFonts w:asciiTheme="majorHAnsi" w:hAnsiTheme="majorHAnsi"/>
                      <w:sz w:val="16"/>
                      <w:szCs w:val="16"/>
                    </w:rPr>
                    <w:t>10</w:t>
                  </w:r>
                  <w:r w:rsidR="00ED6EC7" w:rsidRPr="00BA5DC4">
                    <w:rPr>
                      <w:rFonts w:asciiTheme="majorHAnsi" w:hAnsiTheme="majorHAnsi"/>
                      <w:sz w:val="16"/>
                      <w:szCs w:val="16"/>
                    </w:rPr>
                    <w:t>%</w:t>
                  </w:r>
                </w:p>
              </w:tc>
            </w:tr>
            <w:tr w:rsidR="00BA5DC4" w:rsidRPr="00BA5DC4" w14:paraId="49A71F37" w14:textId="77777777" w:rsidTr="00DA3564">
              <w:tc>
                <w:tcPr>
                  <w:tcW w:w="1908" w:type="dxa"/>
                </w:tcPr>
                <w:p w14:paraId="7425D824"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EBITDA</w:t>
                  </w:r>
                  <w:proofErr w:type="gramEnd"/>
                  <w:r w:rsidRPr="00BA5DC4">
                    <w:rPr>
                      <w:rFonts w:asciiTheme="majorHAnsi" w:hAnsiTheme="majorHAnsi"/>
                      <w:sz w:val="16"/>
                      <w:szCs w:val="16"/>
                    </w:rPr>
                    <w:t xml:space="preserve"> Margin </w:t>
                  </w:r>
                </w:p>
              </w:tc>
              <w:tc>
                <w:tcPr>
                  <w:tcW w:w="1129" w:type="dxa"/>
                </w:tcPr>
                <w:p w14:paraId="6AE1C97F" w14:textId="6BB3B871" w:rsidR="00830F06" w:rsidRPr="00BA5DC4" w:rsidRDefault="00E97631" w:rsidP="00FD0265">
                  <w:pPr>
                    <w:rPr>
                      <w:rFonts w:asciiTheme="majorHAnsi" w:hAnsiTheme="majorHAnsi"/>
                      <w:sz w:val="16"/>
                      <w:szCs w:val="16"/>
                    </w:rPr>
                  </w:pPr>
                  <w:r w:rsidRPr="00BA5DC4">
                    <w:rPr>
                      <w:rFonts w:asciiTheme="majorHAnsi" w:hAnsiTheme="majorHAnsi"/>
                      <w:sz w:val="16"/>
                      <w:szCs w:val="16"/>
                    </w:rPr>
                    <w:t>22.7</w:t>
                  </w:r>
                  <w:r w:rsidR="00ED6EC7" w:rsidRPr="00BA5DC4">
                    <w:rPr>
                      <w:rFonts w:asciiTheme="majorHAnsi" w:hAnsiTheme="majorHAnsi"/>
                      <w:sz w:val="16"/>
                      <w:szCs w:val="16"/>
                    </w:rPr>
                    <w:t>%</w:t>
                  </w:r>
                </w:p>
              </w:tc>
              <w:tc>
                <w:tcPr>
                  <w:tcW w:w="1080" w:type="dxa"/>
                </w:tcPr>
                <w:p w14:paraId="72FC070B" w14:textId="6AB3A78B" w:rsidR="00830F06" w:rsidRPr="00BA5DC4" w:rsidRDefault="0088131B" w:rsidP="00830F06">
                  <w:pPr>
                    <w:rPr>
                      <w:rFonts w:asciiTheme="majorHAnsi" w:hAnsiTheme="majorHAnsi"/>
                      <w:sz w:val="16"/>
                      <w:szCs w:val="16"/>
                    </w:rPr>
                  </w:pPr>
                  <w:r w:rsidRPr="00BA5DC4">
                    <w:rPr>
                      <w:rFonts w:asciiTheme="majorHAnsi" w:hAnsiTheme="majorHAnsi"/>
                      <w:sz w:val="16"/>
                      <w:szCs w:val="16"/>
                    </w:rPr>
                    <w:t>22</w:t>
                  </w:r>
                  <w:r w:rsidR="00ED6EC7" w:rsidRPr="00BA5DC4">
                    <w:rPr>
                      <w:rFonts w:asciiTheme="majorHAnsi" w:hAnsiTheme="majorHAnsi"/>
                      <w:sz w:val="16"/>
                      <w:szCs w:val="16"/>
                    </w:rPr>
                    <w:t>%</w:t>
                  </w:r>
                </w:p>
              </w:tc>
            </w:tr>
            <w:tr w:rsidR="00BA5DC4" w:rsidRPr="00BA5DC4" w14:paraId="5B01660D" w14:textId="77777777" w:rsidTr="00DA3564">
              <w:tc>
                <w:tcPr>
                  <w:tcW w:w="1908" w:type="dxa"/>
                </w:tcPr>
                <w:p w14:paraId="2B656250"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Net</w:t>
                  </w:r>
                  <w:proofErr w:type="gramEnd"/>
                  <w:r w:rsidRPr="00BA5DC4">
                    <w:rPr>
                      <w:rFonts w:asciiTheme="majorHAnsi" w:hAnsiTheme="majorHAnsi"/>
                      <w:sz w:val="16"/>
                      <w:szCs w:val="16"/>
                    </w:rPr>
                    <w:t xml:space="preserve"> Income Margin </w:t>
                  </w:r>
                </w:p>
              </w:tc>
              <w:tc>
                <w:tcPr>
                  <w:tcW w:w="1129" w:type="dxa"/>
                </w:tcPr>
                <w:p w14:paraId="6B796F07" w14:textId="3317CFF7" w:rsidR="00830F06" w:rsidRPr="00BA5DC4" w:rsidRDefault="00E97631" w:rsidP="00830F06">
                  <w:pPr>
                    <w:rPr>
                      <w:rFonts w:asciiTheme="majorHAnsi" w:hAnsiTheme="majorHAnsi"/>
                      <w:sz w:val="16"/>
                      <w:szCs w:val="16"/>
                    </w:rPr>
                  </w:pPr>
                  <w:r w:rsidRPr="00BA5DC4">
                    <w:rPr>
                      <w:rFonts w:asciiTheme="majorHAnsi" w:hAnsiTheme="majorHAnsi"/>
                      <w:sz w:val="16"/>
                      <w:szCs w:val="16"/>
                    </w:rPr>
                    <w:t>12.6</w:t>
                  </w:r>
                  <w:r w:rsidR="00ED6EC7" w:rsidRPr="00BA5DC4">
                    <w:rPr>
                      <w:rFonts w:asciiTheme="majorHAnsi" w:hAnsiTheme="majorHAnsi"/>
                      <w:sz w:val="16"/>
                      <w:szCs w:val="16"/>
                    </w:rPr>
                    <w:t>%</w:t>
                  </w:r>
                </w:p>
              </w:tc>
              <w:tc>
                <w:tcPr>
                  <w:tcW w:w="1080" w:type="dxa"/>
                </w:tcPr>
                <w:p w14:paraId="2CA542D3" w14:textId="3889B506" w:rsidR="00830F06" w:rsidRPr="00BA5DC4" w:rsidRDefault="0088131B" w:rsidP="00830F06">
                  <w:pPr>
                    <w:rPr>
                      <w:rFonts w:asciiTheme="majorHAnsi" w:hAnsiTheme="majorHAnsi"/>
                      <w:sz w:val="16"/>
                      <w:szCs w:val="16"/>
                    </w:rPr>
                  </w:pPr>
                  <w:r w:rsidRPr="00BA5DC4">
                    <w:rPr>
                      <w:rFonts w:asciiTheme="majorHAnsi" w:hAnsiTheme="majorHAnsi"/>
                      <w:sz w:val="16"/>
                      <w:szCs w:val="16"/>
                    </w:rPr>
                    <w:t>13</w:t>
                  </w:r>
                  <w:r w:rsidR="00ED6EC7" w:rsidRPr="00BA5DC4">
                    <w:rPr>
                      <w:rFonts w:asciiTheme="majorHAnsi" w:hAnsiTheme="majorHAnsi"/>
                      <w:sz w:val="16"/>
                      <w:szCs w:val="16"/>
                    </w:rPr>
                    <w:t>%</w:t>
                  </w:r>
                </w:p>
              </w:tc>
            </w:tr>
            <w:tr w:rsidR="00BA5DC4" w:rsidRPr="00BA5DC4" w14:paraId="1407D251" w14:textId="77777777" w:rsidTr="00DA3564">
              <w:tc>
                <w:tcPr>
                  <w:tcW w:w="1908" w:type="dxa"/>
                </w:tcPr>
                <w:p w14:paraId="5FB4F2E9" w14:textId="77777777" w:rsidR="00830F06" w:rsidRPr="00BA5DC4" w:rsidRDefault="00830F06" w:rsidP="00830F06">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Debt</w:t>
                  </w:r>
                  <w:proofErr w:type="gramEnd"/>
                  <w:r w:rsidRPr="00BA5DC4">
                    <w:rPr>
                      <w:rFonts w:asciiTheme="majorHAnsi" w:hAnsiTheme="majorHAnsi"/>
                      <w:sz w:val="16"/>
                      <w:szCs w:val="16"/>
                    </w:rPr>
                    <w:t xml:space="preserve">/Equity </w:t>
                  </w:r>
                </w:p>
              </w:tc>
              <w:tc>
                <w:tcPr>
                  <w:tcW w:w="1129" w:type="dxa"/>
                </w:tcPr>
                <w:p w14:paraId="3BD7CDF4" w14:textId="650CCEF4" w:rsidR="00830F06" w:rsidRPr="00BA5DC4" w:rsidRDefault="00206EB6" w:rsidP="00830F06">
                  <w:pPr>
                    <w:rPr>
                      <w:rFonts w:asciiTheme="majorHAnsi" w:hAnsiTheme="majorHAnsi"/>
                      <w:sz w:val="16"/>
                      <w:szCs w:val="16"/>
                    </w:rPr>
                  </w:pPr>
                  <w:r w:rsidRPr="00BA5DC4">
                    <w:rPr>
                      <w:rFonts w:asciiTheme="majorHAnsi" w:hAnsiTheme="majorHAnsi"/>
                      <w:sz w:val="16"/>
                      <w:szCs w:val="16"/>
                    </w:rPr>
                    <w:t>115.6</w:t>
                  </w:r>
                  <w:r w:rsidR="006704F5" w:rsidRPr="00BA5DC4">
                    <w:rPr>
                      <w:rFonts w:asciiTheme="majorHAnsi" w:hAnsiTheme="majorHAnsi"/>
                      <w:sz w:val="16"/>
                      <w:szCs w:val="16"/>
                    </w:rPr>
                    <w:t>%</w:t>
                  </w:r>
                </w:p>
              </w:tc>
              <w:tc>
                <w:tcPr>
                  <w:tcW w:w="1080" w:type="dxa"/>
                </w:tcPr>
                <w:p w14:paraId="6104E666" w14:textId="1A6573F9" w:rsidR="00830F06" w:rsidRPr="00BA5DC4" w:rsidRDefault="00A54335" w:rsidP="00830F06">
                  <w:pPr>
                    <w:rPr>
                      <w:rFonts w:asciiTheme="majorHAnsi" w:hAnsiTheme="majorHAnsi"/>
                      <w:sz w:val="16"/>
                      <w:szCs w:val="16"/>
                    </w:rPr>
                  </w:pPr>
                  <w:r w:rsidRPr="00BA5DC4">
                    <w:rPr>
                      <w:rFonts w:asciiTheme="majorHAnsi" w:hAnsiTheme="majorHAnsi"/>
                      <w:sz w:val="16"/>
                      <w:szCs w:val="16"/>
                    </w:rPr>
                    <w:t>115</w:t>
                  </w:r>
                  <w:r w:rsidR="00455F5A" w:rsidRPr="00BA5DC4">
                    <w:rPr>
                      <w:rFonts w:asciiTheme="majorHAnsi" w:hAnsiTheme="majorHAnsi"/>
                      <w:sz w:val="16"/>
                      <w:szCs w:val="16"/>
                    </w:rPr>
                    <w:t>%</w:t>
                  </w:r>
                </w:p>
              </w:tc>
            </w:tr>
            <w:tr w:rsidR="00BA5DC4" w:rsidRPr="00BA5DC4" w14:paraId="261F133B" w14:textId="77777777" w:rsidTr="00FD0265">
              <w:tc>
                <w:tcPr>
                  <w:tcW w:w="1908" w:type="dxa"/>
                </w:tcPr>
                <w:p w14:paraId="0B1C1930" w14:textId="5020BC3E" w:rsidR="00830F06" w:rsidRPr="00BA5DC4" w:rsidRDefault="00830F06" w:rsidP="00FD0265">
                  <w:pPr>
                    <w:rPr>
                      <w:rFonts w:asciiTheme="majorHAnsi" w:hAnsiTheme="majorHAnsi"/>
                      <w:sz w:val="16"/>
                      <w:szCs w:val="16"/>
                    </w:rPr>
                  </w:pPr>
                  <w:proofErr w:type="spellStart"/>
                  <w:proofErr w:type="gramStart"/>
                  <w:r w:rsidRPr="00BA5DC4">
                    <w:rPr>
                      <w:rFonts w:asciiTheme="majorHAnsi" w:hAnsiTheme="majorHAnsi"/>
                      <w:sz w:val="16"/>
                      <w:szCs w:val="16"/>
                    </w:rPr>
                    <w:t>Avg</w:t>
                  </w:r>
                  <w:proofErr w:type="spellEnd"/>
                  <w:r w:rsidRPr="00BA5DC4">
                    <w:rPr>
                      <w:rFonts w:asciiTheme="majorHAnsi" w:hAnsiTheme="majorHAnsi"/>
                      <w:sz w:val="16"/>
                      <w:szCs w:val="16"/>
                    </w:rPr>
                    <w:t xml:space="preserve">  </w:t>
                  </w:r>
                  <w:r w:rsidR="00FD0265" w:rsidRPr="00BA5DC4">
                    <w:rPr>
                      <w:rFonts w:asciiTheme="majorHAnsi" w:hAnsiTheme="majorHAnsi"/>
                      <w:sz w:val="16"/>
                      <w:szCs w:val="16"/>
                    </w:rPr>
                    <w:t>FCF</w:t>
                  </w:r>
                  <w:proofErr w:type="gramEnd"/>
                  <w:r w:rsidRPr="00BA5DC4">
                    <w:rPr>
                      <w:rFonts w:asciiTheme="majorHAnsi" w:hAnsiTheme="majorHAnsi"/>
                      <w:sz w:val="16"/>
                      <w:szCs w:val="16"/>
                    </w:rPr>
                    <w:t xml:space="preserve"> / </w:t>
                  </w:r>
                  <w:r w:rsidR="00FD0265" w:rsidRPr="00BA5DC4">
                    <w:rPr>
                      <w:rFonts w:asciiTheme="majorHAnsi" w:hAnsiTheme="majorHAnsi"/>
                      <w:sz w:val="16"/>
                      <w:szCs w:val="16"/>
                    </w:rPr>
                    <w:t>Margin</w:t>
                  </w:r>
                  <w:r w:rsidRPr="00BA5DC4">
                    <w:rPr>
                      <w:rFonts w:asciiTheme="majorHAnsi" w:hAnsiTheme="majorHAnsi"/>
                      <w:sz w:val="16"/>
                      <w:szCs w:val="16"/>
                    </w:rPr>
                    <w:t xml:space="preserve"> </w:t>
                  </w:r>
                </w:p>
              </w:tc>
              <w:tc>
                <w:tcPr>
                  <w:tcW w:w="1129" w:type="dxa"/>
                  <w:shd w:val="clear" w:color="auto" w:fill="auto"/>
                </w:tcPr>
                <w:p w14:paraId="4FFEFCE9" w14:textId="013166B3" w:rsidR="00830F06" w:rsidRPr="00BA5DC4" w:rsidRDefault="00FB4875" w:rsidP="00830F06">
                  <w:pPr>
                    <w:rPr>
                      <w:rFonts w:asciiTheme="majorHAnsi" w:hAnsiTheme="majorHAnsi"/>
                      <w:sz w:val="16"/>
                      <w:szCs w:val="16"/>
                    </w:rPr>
                  </w:pPr>
                  <w:r w:rsidRPr="00BA5DC4">
                    <w:rPr>
                      <w:rFonts w:asciiTheme="majorHAnsi" w:hAnsiTheme="majorHAnsi"/>
                      <w:sz w:val="16"/>
                      <w:szCs w:val="16"/>
                    </w:rPr>
                    <w:t>22.68</w:t>
                  </w:r>
                  <w:r w:rsidR="00ED6EC7" w:rsidRPr="00BA5DC4">
                    <w:rPr>
                      <w:rFonts w:asciiTheme="majorHAnsi" w:hAnsiTheme="majorHAnsi"/>
                      <w:sz w:val="16"/>
                      <w:szCs w:val="16"/>
                    </w:rPr>
                    <w:t>%</w:t>
                  </w:r>
                </w:p>
              </w:tc>
              <w:tc>
                <w:tcPr>
                  <w:tcW w:w="1080" w:type="dxa"/>
                  <w:shd w:val="clear" w:color="auto" w:fill="auto"/>
                </w:tcPr>
                <w:p w14:paraId="04395283" w14:textId="1595395A" w:rsidR="00830F06" w:rsidRPr="00BA5DC4" w:rsidRDefault="0088131B" w:rsidP="00830F06">
                  <w:pPr>
                    <w:rPr>
                      <w:rFonts w:asciiTheme="majorHAnsi" w:hAnsiTheme="majorHAnsi"/>
                      <w:sz w:val="16"/>
                      <w:szCs w:val="16"/>
                    </w:rPr>
                  </w:pPr>
                  <w:r w:rsidRPr="00BA5DC4">
                    <w:rPr>
                      <w:rFonts w:asciiTheme="majorHAnsi" w:hAnsiTheme="majorHAnsi"/>
                      <w:sz w:val="16"/>
                      <w:szCs w:val="16"/>
                    </w:rPr>
                    <w:t>24</w:t>
                  </w:r>
                  <w:r w:rsidR="00ED6EC7" w:rsidRPr="00BA5DC4">
                    <w:rPr>
                      <w:rFonts w:asciiTheme="majorHAnsi" w:hAnsiTheme="majorHAnsi"/>
                      <w:sz w:val="16"/>
                      <w:szCs w:val="16"/>
                    </w:rPr>
                    <w:t>%</w:t>
                  </w:r>
                </w:p>
              </w:tc>
            </w:tr>
            <w:tr w:rsidR="00BA5DC4" w:rsidRPr="00BA5DC4" w14:paraId="42F79EE5" w14:textId="77777777" w:rsidTr="00DA3564">
              <w:tc>
                <w:tcPr>
                  <w:tcW w:w="3037" w:type="dxa"/>
                  <w:gridSpan w:val="2"/>
                </w:tcPr>
                <w:p w14:paraId="11317549"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Cost of Debt</w:t>
                  </w:r>
                </w:p>
              </w:tc>
              <w:tc>
                <w:tcPr>
                  <w:tcW w:w="1080" w:type="dxa"/>
                </w:tcPr>
                <w:p w14:paraId="316D237F" w14:textId="239C0E03" w:rsidR="00830F06" w:rsidRPr="00BA5DC4" w:rsidRDefault="00A54335" w:rsidP="00830F06">
                  <w:pPr>
                    <w:rPr>
                      <w:rFonts w:asciiTheme="majorHAnsi" w:hAnsiTheme="majorHAnsi"/>
                      <w:sz w:val="16"/>
                      <w:szCs w:val="16"/>
                    </w:rPr>
                  </w:pPr>
                  <w:r w:rsidRPr="00BA5DC4">
                    <w:rPr>
                      <w:rFonts w:asciiTheme="majorHAnsi" w:hAnsiTheme="majorHAnsi"/>
                      <w:sz w:val="16"/>
                      <w:szCs w:val="16"/>
                    </w:rPr>
                    <w:t>1.9</w:t>
                  </w:r>
                  <w:r w:rsidR="00ED6EC7" w:rsidRPr="00BA5DC4">
                    <w:rPr>
                      <w:rFonts w:asciiTheme="majorHAnsi" w:hAnsiTheme="majorHAnsi"/>
                      <w:sz w:val="16"/>
                      <w:szCs w:val="16"/>
                    </w:rPr>
                    <w:t>%</w:t>
                  </w:r>
                </w:p>
              </w:tc>
            </w:tr>
            <w:tr w:rsidR="00BA5DC4" w:rsidRPr="00BA5DC4" w14:paraId="67214880" w14:textId="77777777" w:rsidTr="00DA3564">
              <w:tc>
                <w:tcPr>
                  <w:tcW w:w="3037" w:type="dxa"/>
                  <w:gridSpan w:val="2"/>
                </w:tcPr>
                <w:p w14:paraId="30979647"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Tax Rate</w:t>
                  </w:r>
                </w:p>
              </w:tc>
              <w:tc>
                <w:tcPr>
                  <w:tcW w:w="1080" w:type="dxa"/>
                </w:tcPr>
                <w:p w14:paraId="426CE887" w14:textId="5DFDC288" w:rsidR="00830F06" w:rsidRPr="00BA5DC4" w:rsidRDefault="0088131B" w:rsidP="00830F06">
                  <w:pPr>
                    <w:rPr>
                      <w:rFonts w:asciiTheme="majorHAnsi" w:hAnsiTheme="majorHAnsi"/>
                      <w:sz w:val="16"/>
                      <w:szCs w:val="16"/>
                    </w:rPr>
                  </w:pPr>
                  <w:r w:rsidRPr="00BA5DC4">
                    <w:rPr>
                      <w:rFonts w:asciiTheme="majorHAnsi" w:hAnsiTheme="majorHAnsi"/>
                      <w:sz w:val="16"/>
                      <w:szCs w:val="16"/>
                    </w:rPr>
                    <w:t>35</w:t>
                  </w:r>
                  <w:r w:rsidR="00ED6EC7" w:rsidRPr="00BA5DC4">
                    <w:rPr>
                      <w:rFonts w:asciiTheme="majorHAnsi" w:hAnsiTheme="majorHAnsi"/>
                      <w:sz w:val="16"/>
                      <w:szCs w:val="16"/>
                    </w:rPr>
                    <w:t>%</w:t>
                  </w:r>
                </w:p>
              </w:tc>
            </w:tr>
            <w:tr w:rsidR="00BA5DC4" w:rsidRPr="00BA5DC4" w14:paraId="0F9564DE" w14:textId="77777777" w:rsidTr="00DA3564">
              <w:tc>
                <w:tcPr>
                  <w:tcW w:w="3037" w:type="dxa"/>
                  <w:gridSpan w:val="2"/>
                </w:tcPr>
                <w:p w14:paraId="02E73EF4"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Cost of Equity </w:t>
                  </w:r>
                </w:p>
              </w:tc>
              <w:tc>
                <w:tcPr>
                  <w:tcW w:w="1080" w:type="dxa"/>
                </w:tcPr>
                <w:p w14:paraId="7C66D20E" w14:textId="4E4A8CEE" w:rsidR="00830F06" w:rsidRPr="00BA5DC4" w:rsidRDefault="00A54335" w:rsidP="00830F06">
                  <w:pPr>
                    <w:rPr>
                      <w:rFonts w:asciiTheme="majorHAnsi" w:hAnsiTheme="majorHAnsi"/>
                      <w:sz w:val="16"/>
                      <w:szCs w:val="16"/>
                    </w:rPr>
                  </w:pPr>
                  <w:r w:rsidRPr="00BA5DC4">
                    <w:rPr>
                      <w:rFonts w:asciiTheme="majorHAnsi" w:hAnsiTheme="majorHAnsi"/>
                      <w:sz w:val="16"/>
                      <w:szCs w:val="16"/>
                    </w:rPr>
                    <w:t>9.6</w:t>
                  </w:r>
                  <w:r w:rsidR="00ED6EC7" w:rsidRPr="00BA5DC4">
                    <w:rPr>
                      <w:rFonts w:asciiTheme="majorHAnsi" w:hAnsiTheme="majorHAnsi"/>
                      <w:sz w:val="16"/>
                      <w:szCs w:val="16"/>
                    </w:rPr>
                    <w:t>%</w:t>
                  </w:r>
                </w:p>
              </w:tc>
            </w:tr>
            <w:tr w:rsidR="00BA5DC4" w:rsidRPr="00BA5DC4" w14:paraId="19A1F6C8" w14:textId="77777777" w:rsidTr="00DA3564">
              <w:tc>
                <w:tcPr>
                  <w:tcW w:w="3037" w:type="dxa"/>
                  <w:gridSpan w:val="2"/>
                </w:tcPr>
                <w:p w14:paraId="714B53EA"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WACC</w:t>
                  </w:r>
                </w:p>
              </w:tc>
              <w:tc>
                <w:tcPr>
                  <w:tcW w:w="1080" w:type="dxa"/>
                </w:tcPr>
                <w:p w14:paraId="71DF2BD8" w14:textId="74E77229" w:rsidR="00830F06" w:rsidRPr="00BA5DC4" w:rsidRDefault="00ED6EC7" w:rsidP="00830F06">
                  <w:pPr>
                    <w:rPr>
                      <w:rFonts w:asciiTheme="majorHAnsi" w:hAnsiTheme="majorHAnsi"/>
                      <w:sz w:val="16"/>
                      <w:szCs w:val="16"/>
                    </w:rPr>
                  </w:pPr>
                  <w:r w:rsidRPr="00BA5DC4">
                    <w:rPr>
                      <w:rFonts w:asciiTheme="majorHAnsi" w:hAnsiTheme="majorHAnsi"/>
                      <w:sz w:val="16"/>
                      <w:szCs w:val="16"/>
                    </w:rPr>
                    <w:t>9</w:t>
                  </w:r>
                  <w:r w:rsidR="00A54335" w:rsidRPr="00BA5DC4">
                    <w:rPr>
                      <w:rFonts w:asciiTheme="majorHAnsi" w:hAnsiTheme="majorHAnsi"/>
                      <w:sz w:val="16"/>
                      <w:szCs w:val="16"/>
                    </w:rPr>
                    <w:t>.2</w:t>
                  </w:r>
                  <w:r w:rsidRPr="00BA5DC4">
                    <w:rPr>
                      <w:rFonts w:asciiTheme="majorHAnsi" w:hAnsiTheme="majorHAnsi"/>
                      <w:sz w:val="16"/>
                      <w:szCs w:val="16"/>
                    </w:rPr>
                    <w:t>%</w:t>
                  </w:r>
                </w:p>
              </w:tc>
            </w:tr>
            <w:tr w:rsidR="00BA5DC4" w:rsidRPr="00BA5DC4" w14:paraId="48232758" w14:textId="77777777" w:rsidTr="002D3CFC">
              <w:trPr>
                <w:trHeight w:val="197"/>
              </w:trPr>
              <w:tc>
                <w:tcPr>
                  <w:tcW w:w="3037" w:type="dxa"/>
                  <w:gridSpan w:val="2"/>
                </w:tcPr>
                <w:p w14:paraId="75850D20" w14:textId="77777777" w:rsidR="00830F06" w:rsidRPr="00BA5DC4" w:rsidRDefault="00830F06" w:rsidP="00830F06">
                  <w:pPr>
                    <w:rPr>
                      <w:rFonts w:asciiTheme="majorHAnsi" w:hAnsiTheme="majorHAnsi"/>
                      <w:sz w:val="16"/>
                      <w:szCs w:val="16"/>
                    </w:rPr>
                  </w:pPr>
                  <w:r w:rsidRPr="00BA5DC4">
                    <w:rPr>
                      <w:rFonts w:asciiTheme="majorHAnsi" w:hAnsiTheme="majorHAnsi"/>
                      <w:sz w:val="16"/>
                      <w:szCs w:val="16"/>
                    </w:rPr>
                    <w:t xml:space="preserve">Perpetuity growth rate </w:t>
                  </w:r>
                </w:p>
              </w:tc>
              <w:tc>
                <w:tcPr>
                  <w:tcW w:w="1080" w:type="dxa"/>
                </w:tcPr>
                <w:p w14:paraId="0C5586DB" w14:textId="202970ED" w:rsidR="00830F06" w:rsidRPr="00BA5DC4" w:rsidRDefault="00A54335" w:rsidP="00830F06">
                  <w:pPr>
                    <w:rPr>
                      <w:rFonts w:asciiTheme="majorHAnsi" w:hAnsiTheme="majorHAnsi"/>
                      <w:sz w:val="16"/>
                      <w:szCs w:val="16"/>
                    </w:rPr>
                  </w:pPr>
                  <w:r w:rsidRPr="00BA5DC4">
                    <w:rPr>
                      <w:rFonts w:asciiTheme="majorHAnsi" w:hAnsiTheme="majorHAnsi"/>
                      <w:sz w:val="16"/>
                      <w:szCs w:val="16"/>
                    </w:rPr>
                    <w:t>3.0</w:t>
                  </w:r>
                  <w:r w:rsidR="00ED6EC7" w:rsidRPr="00BA5DC4">
                    <w:rPr>
                      <w:rFonts w:asciiTheme="majorHAnsi" w:hAnsiTheme="majorHAnsi"/>
                      <w:sz w:val="16"/>
                      <w:szCs w:val="16"/>
                    </w:rPr>
                    <w:t>%</w:t>
                  </w:r>
                </w:p>
              </w:tc>
            </w:tr>
          </w:tbl>
          <w:p w14:paraId="4363BD08" w14:textId="77777777" w:rsidR="009F0D12" w:rsidRPr="00BA5DC4" w:rsidRDefault="009F0D12" w:rsidP="009F0D12">
            <w:pPr>
              <w:jc w:val="both"/>
              <w:rPr>
                <w:rFonts w:asciiTheme="majorHAnsi" w:hAnsiTheme="majorHAnsi"/>
                <w:b/>
                <w:sz w:val="16"/>
                <w:szCs w:val="16"/>
              </w:rPr>
            </w:pPr>
            <w:r w:rsidRPr="00BA5DC4">
              <w:rPr>
                <w:rFonts w:asciiTheme="majorHAnsi" w:hAnsiTheme="majorHAnsi"/>
                <w:b/>
                <w:sz w:val="16"/>
                <w:szCs w:val="16"/>
              </w:rPr>
              <w:t xml:space="preserve">Analyst Opinion </w:t>
            </w:r>
          </w:p>
          <w:tbl>
            <w:tblPr>
              <w:tblStyle w:val="TableGrid"/>
              <w:tblW w:w="0" w:type="auto"/>
              <w:tblLook w:val="04A0" w:firstRow="1" w:lastRow="0" w:firstColumn="1" w:lastColumn="0" w:noHBand="0" w:noVBand="1"/>
            </w:tblPr>
            <w:tblGrid>
              <w:gridCol w:w="1610"/>
              <w:gridCol w:w="1077"/>
              <w:gridCol w:w="1407"/>
            </w:tblGrid>
            <w:tr w:rsidR="00BA5DC4" w:rsidRPr="00BA5DC4" w14:paraId="2502AA66" w14:textId="77777777" w:rsidTr="00FB4741">
              <w:tc>
                <w:tcPr>
                  <w:tcW w:w="1610" w:type="dxa"/>
                  <w:shd w:val="clear" w:color="auto" w:fill="DBE5F1" w:themeFill="accent1" w:themeFillTint="33"/>
                </w:tcPr>
                <w:p w14:paraId="6457A1D0" w14:textId="13966EFB" w:rsidR="009F0D12" w:rsidRPr="00BA5DC4" w:rsidRDefault="009F0D12" w:rsidP="00766C69">
                  <w:pPr>
                    <w:jc w:val="both"/>
                    <w:rPr>
                      <w:rFonts w:asciiTheme="majorHAnsi" w:hAnsiTheme="majorHAnsi"/>
                      <w:sz w:val="16"/>
                      <w:szCs w:val="16"/>
                    </w:rPr>
                  </w:pPr>
                  <w:r w:rsidRPr="00BA5DC4">
                    <w:rPr>
                      <w:rFonts w:asciiTheme="majorHAnsi" w:hAnsiTheme="majorHAnsi"/>
                      <w:sz w:val="16"/>
                      <w:szCs w:val="16"/>
                    </w:rPr>
                    <w:t>Buy</w:t>
                  </w:r>
                  <w:r w:rsidR="007B1B8F" w:rsidRPr="00BA5DC4">
                    <w:rPr>
                      <w:rFonts w:asciiTheme="majorHAnsi" w:hAnsiTheme="majorHAnsi"/>
                      <w:sz w:val="16"/>
                      <w:szCs w:val="16"/>
                    </w:rPr>
                    <w:t>:26</w:t>
                  </w:r>
                </w:p>
              </w:tc>
              <w:tc>
                <w:tcPr>
                  <w:tcW w:w="1077" w:type="dxa"/>
                  <w:shd w:val="clear" w:color="auto" w:fill="DBE5F1" w:themeFill="accent1" w:themeFillTint="33"/>
                </w:tcPr>
                <w:p w14:paraId="10E79476" w14:textId="495B3EBB" w:rsidR="009F0D12" w:rsidRPr="00BA5DC4" w:rsidRDefault="007B1B8F" w:rsidP="009F0D12">
                  <w:pPr>
                    <w:jc w:val="both"/>
                    <w:rPr>
                      <w:rFonts w:asciiTheme="majorHAnsi" w:hAnsiTheme="majorHAnsi"/>
                      <w:sz w:val="16"/>
                      <w:szCs w:val="16"/>
                    </w:rPr>
                  </w:pPr>
                  <w:r w:rsidRPr="00BA5DC4">
                    <w:rPr>
                      <w:rFonts w:asciiTheme="majorHAnsi" w:hAnsiTheme="majorHAnsi"/>
                      <w:sz w:val="16"/>
                      <w:szCs w:val="16"/>
                    </w:rPr>
                    <w:t>Hold</w:t>
                  </w:r>
                  <w:r w:rsidR="009F0D12" w:rsidRPr="00BA5DC4">
                    <w:rPr>
                      <w:rFonts w:asciiTheme="majorHAnsi" w:hAnsiTheme="majorHAnsi"/>
                      <w:sz w:val="16"/>
                      <w:szCs w:val="16"/>
                    </w:rPr>
                    <w:t xml:space="preserve">: </w:t>
                  </w:r>
                  <w:r w:rsidRPr="00BA5DC4">
                    <w:rPr>
                      <w:rFonts w:asciiTheme="majorHAnsi" w:hAnsiTheme="majorHAnsi"/>
                      <w:sz w:val="16"/>
                      <w:szCs w:val="16"/>
                    </w:rPr>
                    <w:t>8</w:t>
                  </w:r>
                </w:p>
              </w:tc>
              <w:tc>
                <w:tcPr>
                  <w:tcW w:w="1407" w:type="dxa"/>
                  <w:shd w:val="clear" w:color="auto" w:fill="DBE5F1" w:themeFill="accent1" w:themeFillTint="33"/>
                </w:tcPr>
                <w:p w14:paraId="1F373BED" w14:textId="487D3C6C" w:rsidR="009F0D12" w:rsidRPr="00BA5DC4" w:rsidRDefault="007B1B8F" w:rsidP="009F0D12">
                  <w:pPr>
                    <w:jc w:val="both"/>
                    <w:rPr>
                      <w:rFonts w:asciiTheme="majorHAnsi" w:hAnsiTheme="majorHAnsi"/>
                      <w:sz w:val="16"/>
                      <w:szCs w:val="16"/>
                    </w:rPr>
                  </w:pPr>
                  <w:r w:rsidRPr="00BA5DC4">
                    <w:rPr>
                      <w:rFonts w:asciiTheme="majorHAnsi" w:hAnsiTheme="majorHAnsi"/>
                      <w:sz w:val="16"/>
                      <w:szCs w:val="16"/>
                    </w:rPr>
                    <w:t>Sell:0</w:t>
                  </w:r>
                </w:p>
              </w:tc>
            </w:tr>
            <w:tr w:rsidR="00BA5DC4" w:rsidRPr="00BA5DC4" w14:paraId="0A705346" w14:textId="77777777" w:rsidTr="00FB4741">
              <w:tc>
                <w:tcPr>
                  <w:tcW w:w="1610" w:type="dxa"/>
                  <w:shd w:val="clear" w:color="auto" w:fill="DBE5F1" w:themeFill="accent1" w:themeFillTint="33"/>
                </w:tcPr>
                <w:p w14:paraId="7897F5B6" w14:textId="4F317FB7" w:rsidR="00DF636E" w:rsidRPr="00BA5DC4" w:rsidRDefault="00DF636E" w:rsidP="00DF636E">
                  <w:pPr>
                    <w:jc w:val="both"/>
                    <w:rPr>
                      <w:rFonts w:asciiTheme="majorHAnsi" w:hAnsiTheme="majorHAnsi"/>
                      <w:sz w:val="16"/>
                      <w:szCs w:val="16"/>
                    </w:rPr>
                  </w:pPr>
                  <w:r w:rsidRPr="00BA5DC4">
                    <w:rPr>
                      <w:rFonts w:asciiTheme="majorHAnsi" w:hAnsiTheme="majorHAnsi"/>
                      <w:sz w:val="16"/>
                      <w:szCs w:val="16"/>
                    </w:rPr>
                    <w:t>Target Price Range</w:t>
                  </w:r>
                </w:p>
              </w:tc>
              <w:tc>
                <w:tcPr>
                  <w:tcW w:w="1077" w:type="dxa"/>
                  <w:shd w:val="clear" w:color="auto" w:fill="DBE5F1" w:themeFill="accent1" w:themeFillTint="33"/>
                </w:tcPr>
                <w:p w14:paraId="78BA4ECF" w14:textId="38FD613A" w:rsidR="00DF636E" w:rsidRPr="00BA5DC4" w:rsidRDefault="00DF636E" w:rsidP="00DF636E">
                  <w:pPr>
                    <w:jc w:val="both"/>
                    <w:rPr>
                      <w:rFonts w:asciiTheme="majorHAnsi" w:hAnsiTheme="majorHAnsi"/>
                      <w:sz w:val="16"/>
                      <w:szCs w:val="16"/>
                    </w:rPr>
                  </w:pPr>
                  <w:r w:rsidRPr="00BA5DC4">
                    <w:rPr>
                      <w:rFonts w:asciiTheme="majorHAnsi" w:hAnsiTheme="majorHAnsi"/>
                      <w:sz w:val="16"/>
                      <w:szCs w:val="16"/>
                    </w:rPr>
                    <w:t>55.48~75.00</w:t>
                  </w:r>
                </w:p>
              </w:tc>
              <w:tc>
                <w:tcPr>
                  <w:tcW w:w="1407" w:type="dxa"/>
                  <w:shd w:val="clear" w:color="auto" w:fill="DBE5F1" w:themeFill="accent1" w:themeFillTint="33"/>
                </w:tcPr>
                <w:p w14:paraId="1E6E599B" w14:textId="20858BA1" w:rsidR="00DF636E" w:rsidRPr="00BA5DC4" w:rsidRDefault="00DF636E" w:rsidP="00DF636E">
                  <w:pPr>
                    <w:jc w:val="both"/>
                    <w:rPr>
                      <w:rFonts w:asciiTheme="majorHAnsi" w:hAnsiTheme="majorHAnsi"/>
                      <w:sz w:val="16"/>
                      <w:szCs w:val="16"/>
                    </w:rPr>
                  </w:pPr>
                </w:p>
              </w:tc>
            </w:tr>
            <w:tr w:rsidR="00BA5DC4" w:rsidRPr="00BA5DC4" w14:paraId="18B2C8FA" w14:textId="77777777" w:rsidTr="00FB4741">
              <w:tc>
                <w:tcPr>
                  <w:tcW w:w="1610" w:type="dxa"/>
                </w:tcPr>
                <w:p w14:paraId="12374E3E" w14:textId="54071C10" w:rsidR="00DF636E" w:rsidRPr="00BA5DC4" w:rsidRDefault="00DF636E" w:rsidP="00DF636E">
                  <w:pPr>
                    <w:jc w:val="both"/>
                    <w:rPr>
                      <w:rFonts w:asciiTheme="majorHAnsi" w:hAnsiTheme="majorHAnsi"/>
                      <w:sz w:val="16"/>
                      <w:szCs w:val="16"/>
                    </w:rPr>
                  </w:pPr>
                </w:p>
              </w:tc>
              <w:tc>
                <w:tcPr>
                  <w:tcW w:w="1077" w:type="dxa"/>
                </w:tcPr>
                <w:p w14:paraId="6EC161A2" w14:textId="6B87CE6D" w:rsidR="00DF636E" w:rsidRPr="00BA5DC4" w:rsidRDefault="00DF636E" w:rsidP="00DF636E">
                  <w:pPr>
                    <w:jc w:val="both"/>
                    <w:rPr>
                      <w:rFonts w:asciiTheme="majorHAnsi" w:hAnsiTheme="majorHAnsi"/>
                      <w:sz w:val="16"/>
                      <w:szCs w:val="16"/>
                    </w:rPr>
                  </w:pPr>
                </w:p>
              </w:tc>
              <w:tc>
                <w:tcPr>
                  <w:tcW w:w="1407" w:type="dxa"/>
                </w:tcPr>
                <w:p w14:paraId="0BCB7E23" w14:textId="3B9FA11D" w:rsidR="00DF636E" w:rsidRPr="00BA5DC4" w:rsidRDefault="00DF636E" w:rsidP="00DF636E">
                  <w:pPr>
                    <w:jc w:val="both"/>
                    <w:rPr>
                      <w:rFonts w:asciiTheme="majorHAnsi" w:hAnsiTheme="majorHAnsi"/>
                      <w:sz w:val="16"/>
                      <w:szCs w:val="16"/>
                    </w:rPr>
                  </w:pPr>
                </w:p>
              </w:tc>
            </w:tr>
            <w:tr w:rsidR="00BA5DC4" w:rsidRPr="00BA5DC4" w14:paraId="35B4D85C" w14:textId="77777777" w:rsidTr="00FB4741">
              <w:trPr>
                <w:trHeight w:val="215"/>
              </w:trPr>
              <w:tc>
                <w:tcPr>
                  <w:tcW w:w="1610" w:type="dxa"/>
                </w:tcPr>
                <w:p w14:paraId="1DD4E482" w14:textId="7AF75D48" w:rsidR="00DF636E" w:rsidRPr="00BA5DC4" w:rsidRDefault="00DF636E" w:rsidP="00DF636E">
                  <w:pPr>
                    <w:jc w:val="both"/>
                    <w:rPr>
                      <w:rFonts w:asciiTheme="majorHAnsi" w:hAnsiTheme="majorHAnsi"/>
                      <w:sz w:val="16"/>
                      <w:szCs w:val="16"/>
                    </w:rPr>
                  </w:pPr>
                </w:p>
              </w:tc>
              <w:tc>
                <w:tcPr>
                  <w:tcW w:w="1077" w:type="dxa"/>
                </w:tcPr>
                <w:p w14:paraId="0B4EFFDC" w14:textId="6BA6D99D" w:rsidR="00DF636E" w:rsidRPr="00BA5DC4" w:rsidRDefault="00DF636E" w:rsidP="00DF636E">
                  <w:pPr>
                    <w:jc w:val="both"/>
                    <w:rPr>
                      <w:rFonts w:asciiTheme="majorHAnsi" w:hAnsiTheme="majorHAnsi"/>
                      <w:sz w:val="16"/>
                      <w:szCs w:val="16"/>
                    </w:rPr>
                  </w:pPr>
                </w:p>
              </w:tc>
              <w:tc>
                <w:tcPr>
                  <w:tcW w:w="1407" w:type="dxa"/>
                </w:tcPr>
                <w:p w14:paraId="70BA49F9" w14:textId="4D3E5745" w:rsidR="00DF636E" w:rsidRPr="00BA5DC4" w:rsidRDefault="00DF636E" w:rsidP="00DF636E">
                  <w:pPr>
                    <w:jc w:val="both"/>
                    <w:rPr>
                      <w:rFonts w:asciiTheme="majorHAnsi" w:hAnsiTheme="majorHAnsi"/>
                      <w:sz w:val="16"/>
                      <w:szCs w:val="16"/>
                    </w:rPr>
                  </w:pPr>
                </w:p>
              </w:tc>
            </w:tr>
            <w:tr w:rsidR="00BA5DC4" w:rsidRPr="00BA5DC4" w14:paraId="0BBF9B66" w14:textId="77777777" w:rsidTr="00A768FF">
              <w:trPr>
                <w:trHeight w:val="215"/>
              </w:trPr>
              <w:tc>
                <w:tcPr>
                  <w:tcW w:w="4094" w:type="dxa"/>
                  <w:gridSpan w:val="3"/>
                </w:tcPr>
                <w:p w14:paraId="22CC1EA0" w14:textId="18F17AC7" w:rsidR="007B1B8F" w:rsidRPr="00BA5DC4" w:rsidRDefault="007B1B8F" w:rsidP="00DF636E">
                  <w:pPr>
                    <w:jc w:val="both"/>
                    <w:rPr>
                      <w:rFonts w:asciiTheme="majorHAnsi" w:hAnsiTheme="majorHAnsi"/>
                      <w:sz w:val="16"/>
                      <w:szCs w:val="16"/>
                    </w:rPr>
                  </w:pPr>
                  <w:r w:rsidRPr="00BA5DC4">
                    <w:rPr>
                      <w:rFonts w:asciiTheme="majorHAnsi" w:hAnsiTheme="majorHAnsi"/>
                      <w:sz w:val="16"/>
                      <w:szCs w:val="16"/>
                    </w:rPr>
                    <w:t xml:space="preserve">Source: Bloomberg, Yahoo </w:t>
                  </w:r>
                  <w:r w:rsidR="00A54335" w:rsidRPr="00BA5DC4">
                    <w:rPr>
                      <w:rFonts w:asciiTheme="majorHAnsi" w:hAnsiTheme="majorHAnsi"/>
                      <w:sz w:val="16"/>
                      <w:szCs w:val="16"/>
                    </w:rPr>
                    <w:t>Finance</w:t>
                  </w:r>
                </w:p>
              </w:tc>
            </w:tr>
          </w:tbl>
          <w:p w14:paraId="577D83D9" w14:textId="77777777" w:rsidR="002D3CFC" w:rsidRPr="00D9079F" w:rsidRDefault="002D3CFC" w:rsidP="00443ED9">
            <w:pPr>
              <w:jc w:val="both"/>
              <w:rPr>
                <w:rFonts w:asciiTheme="majorHAnsi" w:hAnsiTheme="majorHAnsi"/>
                <w:b/>
                <w:sz w:val="16"/>
                <w:szCs w:val="16"/>
              </w:rPr>
            </w:pPr>
          </w:p>
        </w:tc>
      </w:tr>
    </w:tbl>
    <w:p w14:paraId="2B589A9D" w14:textId="77777777" w:rsidR="00830F06" w:rsidRPr="00D9079F" w:rsidRDefault="00830F06" w:rsidP="00443ED9">
      <w:pPr>
        <w:ind w:left="-1440"/>
        <w:jc w:val="both"/>
        <w:rPr>
          <w:rFonts w:asciiTheme="majorHAnsi" w:hAnsiTheme="majorHAnsi"/>
          <w:b/>
          <w:sz w:val="16"/>
          <w:szCs w:val="16"/>
        </w:rPr>
      </w:pPr>
    </w:p>
    <w:tbl>
      <w:tblPr>
        <w:tblStyle w:val="TableGrid"/>
        <w:tblW w:w="11744" w:type="dxa"/>
        <w:tblInd w:w="-1440" w:type="dxa"/>
        <w:tblLayout w:type="fixed"/>
        <w:tblLook w:val="04A0" w:firstRow="1" w:lastRow="0" w:firstColumn="1" w:lastColumn="0" w:noHBand="0" w:noVBand="1"/>
      </w:tblPr>
      <w:tblGrid>
        <w:gridCol w:w="7488"/>
        <w:gridCol w:w="4256"/>
      </w:tblGrid>
      <w:tr w:rsidR="00766C69" w:rsidRPr="00D9079F" w14:paraId="660DEC2C" w14:textId="77777777" w:rsidTr="00D50F9B">
        <w:tc>
          <w:tcPr>
            <w:tcW w:w="7488" w:type="dxa"/>
            <w:shd w:val="clear" w:color="auto" w:fill="365F91" w:themeFill="accent1" w:themeFillShade="BF"/>
          </w:tcPr>
          <w:p w14:paraId="1BAF6900" w14:textId="27A2E398" w:rsidR="00766C69" w:rsidRPr="00D9079F" w:rsidRDefault="00766C69" w:rsidP="004F2EAA">
            <w:pPr>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Relative Valuation</w:t>
            </w:r>
          </w:p>
        </w:tc>
        <w:tc>
          <w:tcPr>
            <w:tcW w:w="4256" w:type="dxa"/>
            <w:shd w:val="clear" w:color="auto" w:fill="365F91" w:themeFill="accent1" w:themeFillShade="BF"/>
          </w:tcPr>
          <w:p w14:paraId="335BDBD9" w14:textId="109523C3" w:rsidR="00766C69" w:rsidRPr="00D9079F" w:rsidRDefault="00766C69" w:rsidP="00DA3564">
            <w:pPr>
              <w:jc w:val="both"/>
              <w:rPr>
                <w:rFonts w:asciiTheme="majorHAnsi" w:hAnsiTheme="majorHAnsi"/>
                <w:b/>
                <w:color w:val="FFFFFF" w:themeColor="background1"/>
                <w:sz w:val="16"/>
                <w:szCs w:val="16"/>
              </w:rPr>
            </w:pPr>
            <w:r w:rsidRPr="00D9079F">
              <w:rPr>
                <w:rFonts w:asciiTheme="majorHAnsi" w:hAnsiTheme="majorHAnsi"/>
                <w:b/>
                <w:color w:val="FFFFFF" w:themeColor="background1"/>
                <w:sz w:val="16"/>
                <w:szCs w:val="16"/>
              </w:rPr>
              <w:t>Total Return</w:t>
            </w:r>
          </w:p>
        </w:tc>
      </w:tr>
      <w:tr w:rsidR="00766C69" w:rsidRPr="00D9079F" w14:paraId="2AA141CB" w14:textId="77777777" w:rsidTr="00D50F9B">
        <w:tc>
          <w:tcPr>
            <w:tcW w:w="7488" w:type="dxa"/>
          </w:tcPr>
          <w:tbl>
            <w:tblPr>
              <w:tblStyle w:val="TableGrid"/>
              <w:tblW w:w="6565" w:type="dxa"/>
              <w:tblLayout w:type="fixed"/>
              <w:tblLook w:val="04A0" w:firstRow="1" w:lastRow="0" w:firstColumn="1" w:lastColumn="0" w:noHBand="0" w:noVBand="1"/>
            </w:tblPr>
            <w:tblGrid>
              <w:gridCol w:w="1525"/>
              <w:gridCol w:w="1050"/>
              <w:gridCol w:w="900"/>
              <w:gridCol w:w="810"/>
              <w:gridCol w:w="1020"/>
              <w:gridCol w:w="1260"/>
            </w:tblGrid>
            <w:tr w:rsidR="00AF0C8D" w:rsidRPr="00D9079F" w14:paraId="03A7F5D8" w14:textId="77777777" w:rsidTr="000D59C5">
              <w:tc>
                <w:tcPr>
                  <w:tcW w:w="1525" w:type="dxa"/>
                  <w:shd w:val="clear" w:color="auto" w:fill="DBE5F1" w:themeFill="accent1" w:themeFillTint="33"/>
                </w:tcPr>
                <w:p w14:paraId="18F981FE" w14:textId="10471A60" w:rsidR="00AF0C8D" w:rsidRPr="002B1DA1" w:rsidRDefault="00AF0C8D" w:rsidP="00AF0C8D">
                  <w:pPr>
                    <w:rPr>
                      <w:rFonts w:asciiTheme="majorHAnsi" w:hAnsiTheme="majorHAnsi"/>
                      <w:sz w:val="16"/>
                      <w:szCs w:val="16"/>
                    </w:rPr>
                  </w:pPr>
                </w:p>
              </w:tc>
              <w:tc>
                <w:tcPr>
                  <w:tcW w:w="1050" w:type="dxa"/>
                  <w:shd w:val="clear" w:color="auto" w:fill="DBE5F1" w:themeFill="accent1" w:themeFillTint="33"/>
                </w:tcPr>
                <w:p w14:paraId="533159FD" w14:textId="2264EF5B" w:rsidR="00AF0C8D" w:rsidRPr="002B1DA1" w:rsidRDefault="00AF0C8D" w:rsidP="00AF0C8D">
                  <w:pPr>
                    <w:rPr>
                      <w:rFonts w:asciiTheme="majorHAnsi" w:hAnsiTheme="majorHAnsi"/>
                      <w:sz w:val="16"/>
                      <w:szCs w:val="16"/>
                    </w:rPr>
                  </w:pPr>
                  <w:r>
                    <w:rPr>
                      <w:rFonts w:asciiTheme="majorHAnsi" w:hAnsiTheme="majorHAnsi"/>
                      <w:sz w:val="16"/>
                      <w:szCs w:val="16"/>
                    </w:rPr>
                    <w:t>Starbucks</w:t>
                  </w:r>
                </w:p>
              </w:tc>
              <w:tc>
                <w:tcPr>
                  <w:tcW w:w="900" w:type="dxa"/>
                  <w:shd w:val="clear" w:color="auto" w:fill="DBE5F1" w:themeFill="accent1" w:themeFillTint="33"/>
                </w:tcPr>
                <w:p w14:paraId="488ED66B" w14:textId="20A77905" w:rsidR="00AF0C8D" w:rsidRPr="002B1DA1" w:rsidRDefault="00AF0C8D" w:rsidP="00AF0C8D">
                  <w:pPr>
                    <w:rPr>
                      <w:rFonts w:asciiTheme="majorHAnsi" w:hAnsiTheme="majorHAnsi"/>
                      <w:sz w:val="16"/>
                      <w:szCs w:val="16"/>
                    </w:rPr>
                  </w:pPr>
                  <w:r>
                    <w:rPr>
                      <w:rFonts w:asciiTheme="majorHAnsi" w:hAnsiTheme="majorHAnsi"/>
                      <w:sz w:val="16"/>
                      <w:szCs w:val="16"/>
                    </w:rPr>
                    <w:t xml:space="preserve">Dunkin’ </w:t>
                  </w:r>
                </w:p>
              </w:tc>
              <w:tc>
                <w:tcPr>
                  <w:tcW w:w="810" w:type="dxa"/>
                  <w:shd w:val="clear" w:color="auto" w:fill="DBE5F1" w:themeFill="accent1" w:themeFillTint="33"/>
                </w:tcPr>
                <w:p w14:paraId="36FCBD39" w14:textId="00946C3F" w:rsidR="00AF0C8D" w:rsidRPr="002B1DA1" w:rsidRDefault="00AF0C8D" w:rsidP="00AF0C8D">
                  <w:pPr>
                    <w:rPr>
                      <w:rFonts w:asciiTheme="majorHAnsi" w:hAnsiTheme="majorHAnsi"/>
                      <w:sz w:val="16"/>
                      <w:szCs w:val="16"/>
                    </w:rPr>
                  </w:pPr>
                  <w:r>
                    <w:rPr>
                      <w:rFonts w:asciiTheme="majorHAnsi" w:hAnsiTheme="majorHAnsi"/>
                      <w:sz w:val="16"/>
                      <w:szCs w:val="16"/>
                    </w:rPr>
                    <w:t>Yum!</w:t>
                  </w:r>
                </w:p>
              </w:tc>
              <w:tc>
                <w:tcPr>
                  <w:tcW w:w="1020" w:type="dxa"/>
                  <w:shd w:val="clear" w:color="auto" w:fill="DBE5F1" w:themeFill="accent1" w:themeFillTint="33"/>
                </w:tcPr>
                <w:p w14:paraId="18F40648" w14:textId="551C3FFA" w:rsidR="00AF0C8D" w:rsidRPr="002B1DA1" w:rsidRDefault="00AF0C8D" w:rsidP="00AF0C8D">
                  <w:pPr>
                    <w:rPr>
                      <w:rFonts w:asciiTheme="majorHAnsi" w:hAnsiTheme="majorHAnsi"/>
                      <w:sz w:val="16"/>
                      <w:szCs w:val="16"/>
                    </w:rPr>
                  </w:pPr>
                  <w:r>
                    <w:rPr>
                      <w:rFonts w:asciiTheme="majorHAnsi" w:hAnsiTheme="majorHAnsi"/>
                      <w:sz w:val="16"/>
                      <w:szCs w:val="16"/>
                    </w:rPr>
                    <w:t>McDonald</w:t>
                  </w:r>
                </w:p>
              </w:tc>
              <w:tc>
                <w:tcPr>
                  <w:tcW w:w="1260" w:type="dxa"/>
                  <w:shd w:val="clear" w:color="auto" w:fill="DBE5F1" w:themeFill="accent1" w:themeFillTint="33"/>
                </w:tcPr>
                <w:p w14:paraId="78007BAA" w14:textId="254843AB" w:rsidR="00AF0C8D" w:rsidRPr="002B1DA1" w:rsidRDefault="00AF0C8D" w:rsidP="00AF0C8D">
                  <w:pPr>
                    <w:rPr>
                      <w:rFonts w:asciiTheme="majorHAnsi" w:hAnsiTheme="majorHAnsi"/>
                      <w:sz w:val="16"/>
                      <w:szCs w:val="16"/>
                    </w:rPr>
                  </w:pPr>
                  <w:r w:rsidRPr="002B1DA1">
                    <w:rPr>
                      <w:rFonts w:asciiTheme="majorHAnsi" w:hAnsiTheme="majorHAnsi"/>
                      <w:sz w:val="16"/>
                      <w:szCs w:val="16"/>
                    </w:rPr>
                    <w:t>Industry Avg.*</w:t>
                  </w:r>
                </w:p>
              </w:tc>
            </w:tr>
            <w:tr w:rsidR="0051170E" w:rsidRPr="00D9079F" w14:paraId="5DA42BF7" w14:textId="77777777" w:rsidTr="000D59C5">
              <w:tc>
                <w:tcPr>
                  <w:tcW w:w="1525" w:type="dxa"/>
                </w:tcPr>
                <w:p w14:paraId="5D8F0BAD" w14:textId="77777777" w:rsidR="0051170E" w:rsidRPr="00D9079F" w:rsidRDefault="0051170E" w:rsidP="004F2EAA">
                  <w:pPr>
                    <w:rPr>
                      <w:rFonts w:asciiTheme="majorHAnsi" w:hAnsiTheme="majorHAnsi"/>
                      <w:sz w:val="16"/>
                      <w:szCs w:val="16"/>
                    </w:rPr>
                  </w:pPr>
                  <w:r w:rsidRPr="00D9079F">
                    <w:rPr>
                      <w:rFonts w:asciiTheme="majorHAnsi" w:hAnsiTheme="majorHAnsi"/>
                      <w:sz w:val="16"/>
                      <w:szCs w:val="16"/>
                    </w:rPr>
                    <w:t>P/E</w:t>
                  </w:r>
                </w:p>
              </w:tc>
              <w:tc>
                <w:tcPr>
                  <w:tcW w:w="1050" w:type="dxa"/>
                  <w:vAlign w:val="center"/>
                </w:tcPr>
                <w:p w14:paraId="2D8D2916" w14:textId="08B96227" w:rsidR="0051170E" w:rsidRPr="00BA5DC4" w:rsidRDefault="00AF0C8D" w:rsidP="0051170E">
                  <w:pPr>
                    <w:rPr>
                      <w:rFonts w:asciiTheme="majorHAnsi" w:hAnsiTheme="majorHAnsi"/>
                      <w:sz w:val="16"/>
                      <w:szCs w:val="16"/>
                    </w:rPr>
                  </w:pPr>
                  <w:r w:rsidRPr="00BA5DC4">
                    <w:rPr>
                      <w:rFonts w:asciiTheme="majorHAnsi" w:hAnsiTheme="majorHAnsi"/>
                      <w:sz w:val="16"/>
                      <w:szCs w:val="16"/>
                    </w:rPr>
                    <w:t>26.1</w:t>
                  </w:r>
                </w:p>
              </w:tc>
              <w:tc>
                <w:tcPr>
                  <w:tcW w:w="900" w:type="dxa"/>
                  <w:vAlign w:val="center"/>
                </w:tcPr>
                <w:p w14:paraId="574D15A5" w14:textId="08857E93" w:rsidR="0051170E" w:rsidRPr="00BA5DC4" w:rsidRDefault="00AF0C8D" w:rsidP="0051170E">
                  <w:pPr>
                    <w:rPr>
                      <w:rFonts w:asciiTheme="majorHAnsi" w:hAnsiTheme="majorHAnsi"/>
                      <w:sz w:val="16"/>
                      <w:szCs w:val="16"/>
                    </w:rPr>
                  </w:pPr>
                  <w:r w:rsidRPr="00BA5DC4">
                    <w:rPr>
                      <w:rFonts w:asciiTheme="majorHAnsi" w:hAnsiTheme="majorHAnsi"/>
                      <w:sz w:val="16"/>
                      <w:szCs w:val="16"/>
                    </w:rPr>
                    <w:t>22.7</w:t>
                  </w:r>
                </w:p>
              </w:tc>
              <w:tc>
                <w:tcPr>
                  <w:tcW w:w="810" w:type="dxa"/>
                  <w:vAlign w:val="center"/>
                </w:tcPr>
                <w:p w14:paraId="53BFCC21" w14:textId="6E49678D" w:rsidR="0051170E" w:rsidRPr="00BA5DC4" w:rsidRDefault="00AF0C8D" w:rsidP="0051170E">
                  <w:pPr>
                    <w:rPr>
                      <w:rFonts w:asciiTheme="majorHAnsi" w:hAnsiTheme="majorHAnsi"/>
                      <w:sz w:val="16"/>
                      <w:szCs w:val="16"/>
                    </w:rPr>
                  </w:pPr>
                  <w:r w:rsidRPr="00BA5DC4">
                    <w:rPr>
                      <w:rFonts w:asciiTheme="majorHAnsi" w:hAnsiTheme="majorHAnsi"/>
                      <w:sz w:val="16"/>
                      <w:szCs w:val="16"/>
                    </w:rPr>
                    <w:t>24.4</w:t>
                  </w:r>
                </w:p>
              </w:tc>
              <w:tc>
                <w:tcPr>
                  <w:tcW w:w="1020" w:type="dxa"/>
                  <w:vAlign w:val="center"/>
                </w:tcPr>
                <w:p w14:paraId="0006F77E" w14:textId="15B3850F" w:rsidR="0051170E" w:rsidRPr="00BA5DC4" w:rsidRDefault="00AF0C8D" w:rsidP="0051170E">
                  <w:pPr>
                    <w:rPr>
                      <w:rFonts w:asciiTheme="majorHAnsi" w:hAnsiTheme="majorHAnsi"/>
                      <w:sz w:val="16"/>
                      <w:szCs w:val="16"/>
                    </w:rPr>
                  </w:pPr>
                  <w:r w:rsidRPr="00BA5DC4">
                    <w:rPr>
                      <w:rFonts w:asciiTheme="majorHAnsi" w:hAnsiTheme="majorHAnsi"/>
                      <w:sz w:val="16"/>
                      <w:szCs w:val="16"/>
                    </w:rPr>
                    <w:t>25.2</w:t>
                  </w:r>
                </w:p>
              </w:tc>
              <w:tc>
                <w:tcPr>
                  <w:tcW w:w="1260" w:type="dxa"/>
                  <w:vAlign w:val="center"/>
                </w:tcPr>
                <w:p w14:paraId="7076EAC1" w14:textId="0BBD1BF7" w:rsidR="0051170E" w:rsidRPr="00BA5DC4" w:rsidRDefault="00AF0C8D" w:rsidP="0051170E">
                  <w:pPr>
                    <w:rPr>
                      <w:rFonts w:asciiTheme="majorHAnsi" w:hAnsiTheme="majorHAnsi"/>
                      <w:sz w:val="16"/>
                      <w:szCs w:val="16"/>
                    </w:rPr>
                  </w:pPr>
                  <w:r w:rsidRPr="00BA5DC4">
                    <w:rPr>
                      <w:rFonts w:asciiTheme="majorHAnsi" w:hAnsiTheme="majorHAnsi" w:cs="Arial"/>
                      <w:sz w:val="16"/>
                      <w:szCs w:val="16"/>
                    </w:rPr>
                    <w:t>26.2</w:t>
                  </w:r>
                </w:p>
              </w:tc>
            </w:tr>
            <w:tr w:rsidR="0051170E" w:rsidRPr="00D9079F" w14:paraId="3CF28431" w14:textId="77777777" w:rsidTr="000D59C5">
              <w:tc>
                <w:tcPr>
                  <w:tcW w:w="1525" w:type="dxa"/>
                </w:tcPr>
                <w:p w14:paraId="7E3790DF" w14:textId="77777777" w:rsidR="0051170E" w:rsidRPr="00D9079F" w:rsidRDefault="0051170E" w:rsidP="004F2EAA">
                  <w:pPr>
                    <w:rPr>
                      <w:rFonts w:asciiTheme="majorHAnsi" w:hAnsiTheme="majorHAnsi"/>
                      <w:sz w:val="16"/>
                      <w:szCs w:val="16"/>
                    </w:rPr>
                  </w:pPr>
                  <w:r w:rsidRPr="00D9079F">
                    <w:rPr>
                      <w:rFonts w:asciiTheme="majorHAnsi" w:hAnsiTheme="majorHAnsi"/>
                      <w:sz w:val="16"/>
                      <w:szCs w:val="16"/>
                    </w:rPr>
                    <w:t>P/B</w:t>
                  </w:r>
                </w:p>
              </w:tc>
              <w:tc>
                <w:tcPr>
                  <w:tcW w:w="1050" w:type="dxa"/>
                  <w:vAlign w:val="center"/>
                </w:tcPr>
                <w:p w14:paraId="660D1149" w14:textId="2956390C" w:rsidR="0051170E" w:rsidRPr="00BA5DC4" w:rsidRDefault="00D42F7D" w:rsidP="0051170E">
                  <w:pPr>
                    <w:rPr>
                      <w:rFonts w:asciiTheme="majorHAnsi" w:hAnsiTheme="majorHAnsi"/>
                      <w:sz w:val="16"/>
                      <w:szCs w:val="16"/>
                    </w:rPr>
                  </w:pPr>
                  <w:r w:rsidRPr="00BA5DC4">
                    <w:rPr>
                      <w:rFonts w:asciiTheme="majorHAnsi" w:hAnsiTheme="majorHAnsi"/>
                      <w:sz w:val="16"/>
                      <w:szCs w:val="16"/>
                    </w:rPr>
                    <w:t>13.5</w:t>
                  </w:r>
                </w:p>
              </w:tc>
              <w:tc>
                <w:tcPr>
                  <w:tcW w:w="900" w:type="dxa"/>
                  <w:vAlign w:val="center"/>
                </w:tcPr>
                <w:p w14:paraId="2E4744B0" w14:textId="0A77A29B" w:rsidR="0051170E" w:rsidRPr="00BA5DC4" w:rsidRDefault="00AB1054" w:rsidP="0051170E">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c>
                <w:tcPr>
                  <w:tcW w:w="810" w:type="dxa"/>
                  <w:vAlign w:val="center"/>
                </w:tcPr>
                <w:p w14:paraId="34BDBBAA" w14:textId="21188FE7" w:rsidR="0051170E" w:rsidRPr="00BA5DC4" w:rsidRDefault="00AB1054" w:rsidP="0051170E">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c>
                <w:tcPr>
                  <w:tcW w:w="1020" w:type="dxa"/>
                  <w:vAlign w:val="center"/>
                </w:tcPr>
                <w:p w14:paraId="6DD53DF3" w14:textId="0DACD23E" w:rsidR="0051170E" w:rsidRPr="00BA5DC4" w:rsidRDefault="00AB1054" w:rsidP="0051170E">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c>
                <w:tcPr>
                  <w:tcW w:w="1260" w:type="dxa"/>
                  <w:vAlign w:val="center"/>
                </w:tcPr>
                <w:p w14:paraId="5AFEA404" w14:textId="7659DD0D" w:rsidR="0051170E" w:rsidRPr="00BA5DC4" w:rsidRDefault="00AB1054" w:rsidP="0051170E">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r>
            <w:tr w:rsidR="0051170E" w:rsidRPr="00D9079F" w14:paraId="0617F604" w14:textId="77777777" w:rsidTr="000D59C5">
              <w:tc>
                <w:tcPr>
                  <w:tcW w:w="1525" w:type="dxa"/>
                </w:tcPr>
                <w:p w14:paraId="3EC6238B" w14:textId="77777777" w:rsidR="0051170E" w:rsidRPr="00D9079F" w:rsidRDefault="0051170E" w:rsidP="004F2EAA">
                  <w:pPr>
                    <w:rPr>
                      <w:rFonts w:asciiTheme="majorHAnsi" w:hAnsiTheme="majorHAnsi"/>
                      <w:sz w:val="16"/>
                      <w:szCs w:val="16"/>
                    </w:rPr>
                  </w:pPr>
                  <w:r w:rsidRPr="00D9079F">
                    <w:rPr>
                      <w:rFonts w:asciiTheme="majorHAnsi" w:hAnsiTheme="majorHAnsi"/>
                      <w:sz w:val="16"/>
                      <w:szCs w:val="16"/>
                    </w:rPr>
                    <w:t xml:space="preserve">Dividend Yield </w:t>
                  </w:r>
                </w:p>
              </w:tc>
              <w:tc>
                <w:tcPr>
                  <w:tcW w:w="1050" w:type="dxa"/>
                  <w:vAlign w:val="center"/>
                </w:tcPr>
                <w:p w14:paraId="7050AD2B" w14:textId="048FFD66" w:rsidR="0051170E" w:rsidRPr="00BA5DC4" w:rsidRDefault="00AF0C8D" w:rsidP="0051170E">
                  <w:pPr>
                    <w:rPr>
                      <w:rFonts w:asciiTheme="majorHAnsi" w:hAnsiTheme="majorHAnsi"/>
                      <w:sz w:val="16"/>
                      <w:szCs w:val="16"/>
                    </w:rPr>
                  </w:pPr>
                  <w:r w:rsidRPr="00BA5DC4">
                    <w:rPr>
                      <w:rFonts w:asciiTheme="majorHAnsi" w:hAnsiTheme="majorHAnsi"/>
                      <w:sz w:val="16"/>
                      <w:szCs w:val="16"/>
                    </w:rPr>
                    <w:t>1.83</w:t>
                  </w:r>
                </w:p>
              </w:tc>
              <w:tc>
                <w:tcPr>
                  <w:tcW w:w="900" w:type="dxa"/>
                  <w:vAlign w:val="center"/>
                </w:tcPr>
                <w:p w14:paraId="769364CB" w14:textId="70FBC09E" w:rsidR="0051170E" w:rsidRPr="00BA5DC4" w:rsidRDefault="00AF0C8D" w:rsidP="0051170E">
                  <w:pPr>
                    <w:rPr>
                      <w:rFonts w:asciiTheme="majorHAnsi" w:hAnsiTheme="majorHAnsi"/>
                      <w:sz w:val="16"/>
                      <w:szCs w:val="16"/>
                    </w:rPr>
                  </w:pPr>
                  <w:r w:rsidRPr="00BA5DC4">
                    <w:rPr>
                      <w:rFonts w:asciiTheme="majorHAnsi" w:hAnsiTheme="majorHAnsi"/>
                      <w:sz w:val="16"/>
                      <w:szCs w:val="16"/>
                    </w:rPr>
                    <w:t>2.44</w:t>
                  </w:r>
                </w:p>
              </w:tc>
              <w:tc>
                <w:tcPr>
                  <w:tcW w:w="810" w:type="dxa"/>
                  <w:vAlign w:val="center"/>
                </w:tcPr>
                <w:p w14:paraId="524E59DF" w14:textId="60D4332D" w:rsidR="0051170E" w:rsidRPr="00BA5DC4" w:rsidRDefault="00AF0C8D" w:rsidP="0051170E">
                  <w:pPr>
                    <w:rPr>
                      <w:rFonts w:asciiTheme="majorHAnsi" w:hAnsiTheme="majorHAnsi"/>
                      <w:sz w:val="16"/>
                      <w:szCs w:val="16"/>
                    </w:rPr>
                  </w:pPr>
                  <w:r w:rsidRPr="00BA5DC4">
                    <w:rPr>
                      <w:rFonts w:asciiTheme="majorHAnsi" w:hAnsiTheme="majorHAnsi"/>
                      <w:sz w:val="16"/>
                      <w:szCs w:val="16"/>
                    </w:rPr>
                    <w:t>1.87</w:t>
                  </w:r>
                </w:p>
              </w:tc>
              <w:tc>
                <w:tcPr>
                  <w:tcW w:w="1020" w:type="dxa"/>
                  <w:vAlign w:val="center"/>
                </w:tcPr>
                <w:p w14:paraId="22DA99B4" w14:textId="47BC33A4" w:rsidR="0051170E" w:rsidRPr="00BA5DC4" w:rsidRDefault="00AF0C8D" w:rsidP="0051170E">
                  <w:pPr>
                    <w:rPr>
                      <w:rFonts w:asciiTheme="majorHAnsi" w:hAnsiTheme="majorHAnsi"/>
                      <w:sz w:val="16"/>
                      <w:szCs w:val="16"/>
                    </w:rPr>
                  </w:pPr>
                  <w:r w:rsidRPr="00BA5DC4">
                    <w:rPr>
                      <w:rFonts w:asciiTheme="majorHAnsi" w:hAnsiTheme="majorHAnsi"/>
                      <w:sz w:val="16"/>
                      <w:szCs w:val="16"/>
                    </w:rPr>
                    <w:t>2.40</w:t>
                  </w:r>
                </w:p>
              </w:tc>
              <w:tc>
                <w:tcPr>
                  <w:tcW w:w="1260" w:type="dxa"/>
                  <w:vAlign w:val="center"/>
                </w:tcPr>
                <w:p w14:paraId="4CB9EC74" w14:textId="4BCCF1B6" w:rsidR="0051170E" w:rsidRPr="00BA5DC4" w:rsidRDefault="00AF0C8D" w:rsidP="0051170E">
                  <w:pPr>
                    <w:rPr>
                      <w:rFonts w:asciiTheme="majorHAnsi" w:hAnsiTheme="majorHAnsi"/>
                      <w:sz w:val="16"/>
                      <w:szCs w:val="16"/>
                    </w:rPr>
                  </w:pPr>
                  <w:r w:rsidRPr="00BA5DC4">
                    <w:rPr>
                      <w:rFonts w:asciiTheme="majorHAnsi" w:hAnsiTheme="majorHAnsi"/>
                      <w:sz w:val="16"/>
                      <w:szCs w:val="16"/>
                    </w:rPr>
                    <w:t>2.6</w:t>
                  </w:r>
                  <w:r w:rsidR="009405D6" w:rsidRPr="00BA5DC4">
                    <w:rPr>
                      <w:rFonts w:asciiTheme="majorHAnsi" w:hAnsiTheme="majorHAnsi"/>
                      <w:sz w:val="16"/>
                      <w:szCs w:val="16"/>
                    </w:rPr>
                    <w:t>0</w:t>
                  </w:r>
                </w:p>
              </w:tc>
            </w:tr>
            <w:tr w:rsidR="0051170E" w:rsidRPr="00D9079F" w14:paraId="777301C1" w14:textId="77777777" w:rsidTr="000D59C5">
              <w:tc>
                <w:tcPr>
                  <w:tcW w:w="1525" w:type="dxa"/>
                </w:tcPr>
                <w:p w14:paraId="0759BE0E" w14:textId="26D9A8BE" w:rsidR="0051170E" w:rsidRPr="00D9079F" w:rsidRDefault="0051170E" w:rsidP="00462682">
                  <w:pPr>
                    <w:rPr>
                      <w:rFonts w:asciiTheme="majorHAnsi" w:hAnsiTheme="majorHAnsi"/>
                      <w:sz w:val="16"/>
                      <w:szCs w:val="16"/>
                    </w:rPr>
                  </w:pPr>
                  <w:proofErr w:type="spellStart"/>
                  <w:r w:rsidRPr="00D9079F">
                    <w:rPr>
                      <w:rFonts w:asciiTheme="majorHAnsi" w:hAnsiTheme="majorHAnsi"/>
                      <w:sz w:val="16"/>
                      <w:szCs w:val="16"/>
                    </w:rPr>
                    <w:t>Revn</w:t>
                  </w:r>
                  <w:proofErr w:type="spellEnd"/>
                  <w:r w:rsidRPr="00D9079F">
                    <w:rPr>
                      <w:rFonts w:asciiTheme="majorHAnsi" w:hAnsiTheme="majorHAnsi"/>
                      <w:sz w:val="16"/>
                      <w:szCs w:val="16"/>
                    </w:rPr>
                    <w:t xml:space="preserve"> </w:t>
                  </w:r>
                  <w:proofErr w:type="spellStart"/>
                  <w:r w:rsidRPr="00D9079F">
                    <w:rPr>
                      <w:rFonts w:asciiTheme="majorHAnsi" w:hAnsiTheme="majorHAnsi"/>
                      <w:sz w:val="16"/>
                      <w:szCs w:val="16"/>
                    </w:rPr>
                    <w:t>Grth</w:t>
                  </w:r>
                  <w:proofErr w:type="spellEnd"/>
                  <w:r w:rsidRPr="00D9079F">
                    <w:rPr>
                      <w:rFonts w:asciiTheme="majorHAnsi" w:hAnsiTheme="majorHAnsi"/>
                      <w:sz w:val="16"/>
                      <w:szCs w:val="16"/>
                    </w:rPr>
                    <w:t xml:space="preserve"> </w:t>
                  </w:r>
                </w:p>
              </w:tc>
              <w:tc>
                <w:tcPr>
                  <w:tcW w:w="1050" w:type="dxa"/>
                  <w:vAlign w:val="center"/>
                </w:tcPr>
                <w:p w14:paraId="3A612663" w14:textId="32DAA932" w:rsidR="0051170E" w:rsidRPr="00BA5DC4" w:rsidRDefault="009405D6" w:rsidP="004F2EAA">
                  <w:pPr>
                    <w:rPr>
                      <w:rFonts w:asciiTheme="majorHAnsi" w:hAnsiTheme="majorHAnsi"/>
                      <w:sz w:val="16"/>
                      <w:szCs w:val="16"/>
                    </w:rPr>
                  </w:pPr>
                  <w:r w:rsidRPr="00BA5DC4">
                    <w:rPr>
                      <w:rFonts w:asciiTheme="majorHAnsi" w:hAnsiTheme="majorHAnsi"/>
                      <w:sz w:val="16"/>
                      <w:szCs w:val="16"/>
                    </w:rPr>
                    <w:t>11.24</w:t>
                  </w:r>
                </w:p>
              </w:tc>
              <w:tc>
                <w:tcPr>
                  <w:tcW w:w="900" w:type="dxa"/>
                  <w:vAlign w:val="center"/>
                </w:tcPr>
                <w:p w14:paraId="76CC3C60" w14:textId="29135C19" w:rsidR="0051170E" w:rsidRPr="00BA5DC4" w:rsidRDefault="009405D6" w:rsidP="004F2EAA">
                  <w:pPr>
                    <w:rPr>
                      <w:rFonts w:asciiTheme="majorHAnsi" w:hAnsiTheme="majorHAnsi"/>
                      <w:sz w:val="16"/>
                      <w:szCs w:val="16"/>
                    </w:rPr>
                  </w:pPr>
                  <w:r w:rsidRPr="00BA5DC4">
                    <w:rPr>
                      <w:rFonts w:asciiTheme="majorHAnsi" w:hAnsiTheme="majorHAnsi"/>
                      <w:sz w:val="16"/>
                      <w:szCs w:val="16"/>
                    </w:rPr>
                    <w:t>2.21</w:t>
                  </w:r>
                </w:p>
              </w:tc>
              <w:tc>
                <w:tcPr>
                  <w:tcW w:w="810" w:type="dxa"/>
                  <w:vAlign w:val="center"/>
                </w:tcPr>
                <w:p w14:paraId="18DCC7A0" w14:textId="06D6F162" w:rsidR="0051170E" w:rsidRPr="00BA5DC4" w:rsidRDefault="009405D6" w:rsidP="004F2EAA">
                  <w:pPr>
                    <w:rPr>
                      <w:rFonts w:asciiTheme="majorHAnsi" w:hAnsiTheme="majorHAnsi"/>
                      <w:sz w:val="16"/>
                      <w:szCs w:val="16"/>
                    </w:rPr>
                  </w:pPr>
                  <w:r w:rsidRPr="00BA5DC4">
                    <w:rPr>
                      <w:rFonts w:asciiTheme="majorHAnsi" w:hAnsiTheme="majorHAnsi"/>
                      <w:sz w:val="16"/>
                      <w:szCs w:val="16"/>
                    </w:rPr>
                    <w:t>-1.15</w:t>
                  </w:r>
                </w:p>
              </w:tc>
              <w:tc>
                <w:tcPr>
                  <w:tcW w:w="1020" w:type="dxa"/>
                  <w:vAlign w:val="center"/>
                </w:tcPr>
                <w:p w14:paraId="68E302DD" w14:textId="4E7615EE" w:rsidR="0051170E" w:rsidRPr="00BA5DC4" w:rsidRDefault="009405D6" w:rsidP="004F2EAA">
                  <w:pPr>
                    <w:rPr>
                      <w:rFonts w:asciiTheme="majorHAnsi" w:hAnsiTheme="majorHAnsi"/>
                      <w:sz w:val="16"/>
                      <w:szCs w:val="16"/>
                    </w:rPr>
                  </w:pPr>
                  <w:r w:rsidRPr="00BA5DC4">
                    <w:rPr>
                      <w:rFonts w:asciiTheme="majorHAnsi" w:hAnsiTheme="majorHAnsi"/>
                      <w:sz w:val="16"/>
                      <w:szCs w:val="16"/>
                    </w:rPr>
                    <w:t>-3.11</w:t>
                  </w:r>
                </w:p>
              </w:tc>
              <w:tc>
                <w:tcPr>
                  <w:tcW w:w="1260" w:type="dxa"/>
                  <w:vAlign w:val="center"/>
                </w:tcPr>
                <w:p w14:paraId="17995264" w14:textId="505B084C" w:rsidR="0051170E" w:rsidRPr="00BA5DC4" w:rsidRDefault="009405D6" w:rsidP="0051170E">
                  <w:pPr>
                    <w:rPr>
                      <w:rFonts w:asciiTheme="majorHAnsi" w:hAnsiTheme="majorHAnsi"/>
                      <w:sz w:val="16"/>
                      <w:szCs w:val="16"/>
                    </w:rPr>
                  </w:pPr>
                  <w:r w:rsidRPr="00BA5DC4">
                    <w:rPr>
                      <w:rFonts w:asciiTheme="majorHAnsi" w:hAnsiTheme="majorHAnsi"/>
                      <w:sz w:val="16"/>
                      <w:szCs w:val="16"/>
                    </w:rPr>
                    <w:t>3.50</w:t>
                  </w:r>
                </w:p>
              </w:tc>
            </w:tr>
            <w:tr w:rsidR="0051170E" w:rsidRPr="00D9079F" w14:paraId="616F0554" w14:textId="77777777" w:rsidTr="000D59C5">
              <w:tc>
                <w:tcPr>
                  <w:tcW w:w="1525" w:type="dxa"/>
                </w:tcPr>
                <w:p w14:paraId="12174486" w14:textId="072B3A46" w:rsidR="0051170E" w:rsidRPr="00AC6A2C" w:rsidRDefault="0051170E" w:rsidP="00CE09D2">
                  <w:pPr>
                    <w:rPr>
                      <w:rFonts w:asciiTheme="majorHAnsi" w:hAnsiTheme="majorHAnsi"/>
                      <w:sz w:val="16"/>
                      <w:szCs w:val="16"/>
                    </w:rPr>
                  </w:pPr>
                  <w:r w:rsidRPr="00AC6A2C">
                    <w:rPr>
                      <w:rFonts w:asciiTheme="majorHAnsi" w:hAnsiTheme="majorHAnsi"/>
                      <w:sz w:val="16"/>
                      <w:szCs w:val="16"/>
                    </w:rPr>
                    <w:t xml:space="preserve">NI </w:t>
                  </w:r>
                  <w:proofErr w:type="spellStart"/>
                  <w:r w:rsidRPr="00AC6A2C">
                    <w:rPr>
                      <w:rFonts w:asciiTheme="majorHAnsi" w:hAnsiTheme="majorHAnsi"/>
                      <w:sz w:val="16"/>
                      <w:szCs w:val="16"/>
                    </w:rPr>
                    <w:t>Grth</w:t>
                  </w:r>
                  <w:proofErr w:type="spellEnd"/>
                  <w:r w:rsidRPr="00AC6A2C">
                    <w:rPr>
                      <w:rFonts w:asciiTheme="majorHAnsi" w:hAnsiTheme="majorHAnsi"/>
                      <w:sz w:val="16"/>
                      <w:szCs w:val="16"/>
                    </w:rPr>
                    <w:t xml:space="preserve"> </w:t>
                  </w:r>
                </w:p>
              </w:tc>
              <w:tc>
                <w:tcPr>
                  <w:tcW w:w="1050" w:type="dxa"/>
                  <w:vAlign w:val="center"/>
                </w:tcPr>
                <w:p w14:paraId="76BD59B5" w14:textId="7B2D264D" w:rsidR="0051170E" w:rsidRPr="00BA5DC4" w:rsidRDefault="000D59C5" w:rsidP="0051170E">
                  <w:pPr>
                    <w:rPr>
                      <w:rFonts w:asciiTheme="majorHAnsi" w:hAnsiTheme="majorHAnsi"/>
                      <w:sz w:val="16"/>
                      <w:szCs w:val="16"/>
                    </w:rPr>
                  </w:pPr>
                  <w:r w:rsidRPr="00BA5DC4">
                    <w:rPr>
                      <w:rFonts w:asciiTheme="majorHAnsi" w:hAnsiTheme="majorHAnsi"/>
                      <w:sz w:val="16"/>
                      <w:szCs w:val="16"/>
                    </w:rPr>
                    <w:t>2.19</w:t>
                  </w:r>
                </w:p>
              </w:tc>
              <w:tc>
                <w:tcPr>
                  <w:tcW w:w="900" w:type="dxa"/>
                  <w:vAlign w:val="center"/>
                </w:tcPr>
                <w:p w14:paraId="552B5D28" w14:textId="46DA1EC8" w:rsidR="0051170E" w:rsidRPr="00BA5DC4" w:rsidRDefault="000D59C5" w:rsidP="004F2EAA">
                  <w:pPr>
                    <w:rPr>
                      <w:rFonts w:asciiTheme="majorHAnsi" w:hAnsiTheme="majorHAnsi"/>
                      <w:sz w:val="16"/>
                      <w:szCs w:val="16"/>
                    </w:rPr>
                  </w:pPr>
                  <w:r w:rsidRPr="00BA5DC4">
                    <w:rPr>
                      <w:rFonts w:asciiTheme="majorHAnsi" w:hAnsiTheme="majorHAnsi"/>
                      <w:sz w:val="16"/>
                      <w:szCs w:val="16"/>
                    </w:rPr>
                    <w:t>85.86</w:t>
                  </w:r>
                </w:p>
              </w:tc>
              <w:tc>
                <w:tcPr>
                  <w:tcW w:w="810" w:type="dxa"/>
                  <w:vAlign w:val="center"/>
                </w:tcPr>
                <w:p w14:paraId="21AC8274" w14:textId="386CFB2A" w:rsidR="0051170E" w:rsidRPr="00BA5DC4" w:rsidRDefault="000D59C5" w:rsidP="0051170E">
                  <w:pPr>
                    <w:rPr>
                      <w:rFonts w:asciiTheme="majorHAnsi" w:hAnsiTheme="majorHAnsi"/>
                      <w:sz w:val="16"/>
                      <w:szCs w:val="16"/>
                    </w:rPr>
                  </w:pPr>
                  <w:r w:rsidRPr="00BA5DC4">
                    <w:rPr>
                      <w:rFonts w:asciiTheme="majorHAnsi" w:hAnsiTheme="majorHAnsi"/>
                      <w:sz w:val="16"/>
                      <w:szCs w:val="16"/>
                    </w:rPr>
                    <w:t>25.2</w:t>
                  </w:r>
                </w:p>
              </w:tc>
              <w:tc>
                <w:tcPr>
                  <w:tcW w:w="1020" w:type="dxa"/>
                  <w:vAlign w:val="center"/>
                </w:tcPr>
                <w:p w14:paraId="72155156" w14:textId="778912FB" w:rsidR="0051170E" w:rsidRPr="00BA5DC4" w:rsidRDefault="000D59C5" w:rsidP="0051170E">
                  <w:pPr>
                    <w:rPr>
                      <w:rFonts w:asciiTheme="majorHAnsi" w:hAnsiTheme="majorHAnsi"/>
                      <w:sz w:val="16"/>
                      <w:szCs w:val="16"/>
                    </w:rPr>
                  </w:pPr>
                  <w:r w:rsidRPr="00BA5DC4">
                    <w:rPr>
                      <w:rFonts w:asciiTheme="majorHAnsi" w:hAnsiTheme="majorHAnsi"/>
                      <w:sz w:val="16"/>
                      <w:szCs w:val="16"/>
                    </w:rPr>
                    <w:t>3.47</w:t>
                  </w:r>
                </w:p>
              </w:tc>
              <w:tc>
                <w:tcPr>
                  <w:tcW w:w="1260" w:type="dxa"/>
                  <w:vAlign w:val="center"/>
                </w:tcPr>
                <w:p w14:paraId="09E34E39" w14:textId="6E63A3B3" w:rsidR="0051170E" w:rsidRPr="00BA5DC4" w:rsidRDefault="000D59C5" w:rsidP="004F2EAA">
                  <w:pPr>
                    <w:rPr>
                      <w:rFonts w:asciiTheme="majorHAnsi" w:hAnsiTheme="majorHAnsi"/>
                      <w:sz w:val="16"/>
                      <w:szCs w:val="16"/>
                    </w:rPr>
                  </w:pPr>
                  <w:r w:rsidRPr="00BA5DC4">
                    <w:rPr>
                      <w:rFonts w:asciiTheme="majorHAnsi" w:hAnsiTheme="majorHAnsi"/>
                      <w:sz w:val="16"/>
                      <w:szCs w:val="16"/>
                    </w:rPr>
                    <w:t>-15.9</w:t>
                  </w:r>
                </w:p>
              </w:tc>
            </w:tr>
            <w:tr w:rsidR="0051170E" w:rsidRPr="00D9079F" w14:paraId="339AECB6" w14:textId="77777777" w:rsidTr="000D59C5">
              <w:tc>
                <w:tcPr>
                  <w:tcW w:w="1525" w:type="dxa"/>
                </w:tcPr>
                <w:p w14:paraId="7B2C49BE" w14:textId="77777777" w:rsidR="0051170E" w:rsidRPr="00AC6A2C" w:rsidRDefault="0051170E" w:rsidP="004F2EAA">
                  <w:pPr>
                    <w:rPr>
                      <w:rFonts w:asciiTheme="majorHAnsi" w:hAnsiTheme="majorHAnsi"/>
                      <w:sz w:val="16"/>
                      <w:szCs w:val="16"/>
                    </w:rPr>
                  </w:pPr>
                  <w:r w:rsidRPr="00AC6A2C">
                    <w:rPr>
                      <w:rFonts w:asciiTheme="majorHAnsi" w:hAnsiTheme="majorHAnsi"/>
                      <w:sz w:val="16"/>
                      <w:szCs w:val="16"/>
                    </w:rPr>
                    <w:t xml:space="preserve">Operating Margin </w:t>
                  </w:r>
                </w:p>
              </w:tc>
              <w:tc>
                <w:tcPr>
                  <w:tcW w:w="1050" w:type="dxa"/>
                  <w:vAlign w:val="center"/>
                </w:tcPr>
                <w:p w14:paraId="583A9E22" w14:textId="33621F7C" w:rsidR="0051170E" w:rsidRPr="00BA5DC4" w:rsidRDefault="00F91DF9" w:rsidP="0051170E">
                  <w:pPr>
                    <w:rPr>
                      <w:rFonts w:asciiTheme="majorHAnsi" w:hAnsiTheme="majorHAnsi"/>
                      <w:sz w:val="16"/>
                      <w:szCs w:val="16"/>
                    </w:rPr>
                  </w:pPr>
                  <w:r w:rsidRPr="00BA5DC4">
                    <w:rPr>
                      <w:rFonts w:asciiTheme="majorHAnsi" w:hAnsiTheme="majorHAnsi"/>
                      <w:sz w:val="16"/>
                      <w:szCs w:val="16"/>
                    </w:rPr>
                    <w:t>19.61</w:t>
                  </w:r>
                </w:p>
              </w:tc>
              <w:tc>
                <w:tcPr>
                  <w:tcW w:w="900" w:type="dxa"/>
                  <w:vAlign w:val="center"/>
                </w:tcPr>
                <w:p w14:paraId="0259AF75" w14:textId="0245D36F" w:rsidR="0051170E" w:rsidRPr="00BA5DC4" w:rsidRDefault="009405D6" w:rsidP="004F2EAA">
                  <w:pPr>
                    <w:rPr>
                      <w:rFonts w:asciiTheme="majorHAnsi" w:hAnsiTheme="majorHAnsi"/>
                      <w:sz w:val="16"/>
                      <w:szCs w:val="16"/>
                    </w:rPr>
                  </w:pPr>
                  <w:r w:rsidRPr="00BA5DC4">
                    <w:rPr>
                      <w:rFonts w:asciiTheme="majorHAnsi" w:hAnsiTheme="majorHAnsi"/>
                      <w:sz w:val="16"/>
                      <w:szCs w:val="16"/>
                    </w:rPr>
                    <w:t>51.47</w:t>
                  </w:r>
                </w:p>
              </w:tc>
              <w:tc>
                <w:tcPr>
                  <w:tcW w:w="810" w:type="dxa"/>
                  <w:vAlign w:val="center"/>
                </w:tcPr>
                <w:p w14:paraId="6D16033E" w14:textId="2137126D" w:rsidR="0051170E" w:rsidRPr="00BA5DC4" w:rsidRDefault="00F91DF9" w:rsidP="004F2EAA">
                  <w:pPr>
                    <w:rPr>
                      <w:rFonts w:asciiTheme="majorHAnsi" w:hAnsiTheme="majorHAnsi"/>
                      <w:sz w:val="16"/>
                      <w:szCs w:val="16"/>
                    </w:rPr>
                  </w:pPr>
                  <w:r w:rsidRPr="00BA5DC4">
                    <w:rPr>
                      <w:rFonts w:asciiTheme="majorHAnsi" w:hAnsiTheme="majorHAnsi"/>
                      <w:sz w:val="16"/>
                      <w:szCs w:val="16"/>
                    </w:rPr>
                    <w:t>24.33</w:t>
                  </w:r>
                </w:p>
              </w:tc>
              <w:tc>
                <w:tcPr>
                  <w:tcW w:w="1020" w:type="dxa"/>
                  <w:vAlign w:val="center"/>
                </w:tcPr>
                <w:p w14:paraId="0087603B" w14:textId="4B98A5F4" w:rsidR="0051170E" w:rsidRPr="00BA5DC4" w:rsidRDefault="00F91DF9" w:rsidP="004F2EAA">
                  <w:pPr>
                    <w:rPr>
                      <w:rFonts w:asciiTheme="majorHAnsi" w:hAnsiTheme="majorHAnsi"/>
                      <w:sz w:val="16"/>
                      <w:szCs w:val="16"/>
                    </w:rPr>
                  </w:pPr>
                  <w:r w:rsidRPr="00BA5DC4">
                    <w:rPr>
                      <w:rFonts w:asciiTheme="majorHAnsi" w:hAnsiTheme="majorHAnsi"/>
                      <w:sz w:val="16"/>
                      <w:szCs w:val="16"/>
                    </w:rPr>
                    <w:t>35.43</w:t>
                  </w:r>
                </w:p>
              </w:tc>
              <w:tc>
                <w:tcPr>
                  <w:tcW w:w="1260" w:type="dxa"/>
                  <w:vAlign w:val="center"/>
                </w:tcPr>
                <w:p w14:paraId="0DC9A589" w14:textId="59AE908A" w:rsidR="0051170E" w:rsidRPr="00BA5DC4" w:rsidRDefault="00F91DF9" w:rsidP="004F2EAA">
                  <w:pPr>
                    <w:rPr>
                      <w:rFonts w:asciiTheme="majorHAnsi" w:hAnsiTheme="majorHAnsi"/>
                      <w:sz w:val="16"/>
                      <w:szCs w:val="16"/>
                    </w:rPr>
                  </w:pPr>
                  <w:r w:rsidRPr="00BA5DC4">
                    <w:rPr>
                      <w:rFonts w:asciiTheme="majorHAnsi" w:hAnsiTheme="majorHAnsi"/>
                      <w:sz w:val="16"/>
                      <w:szCs w:val="16"/>
                    </w:rPr>
                    <w:t>15.56</w:t>
                  </w:r>
                </w:p>
              </w:tc>
            </w:tr>
            <w:tr w:rsidR="00766C69" w:rsidRPr="00D9079F" w14:paraId="064AA80D" w14:textId="77777777" w:rsidTr="000D59C5">
              <w:tc>
                <w:tcPr>
                  <w:tcW w:w="1525" w:type="dxa"/>
                </w:tcPr>
                <w:p w14:paraId="5977E240" w14:textId="77777777" w:rsidR="00766C69" w:rsidRPr="00AC6A2C" w:rsidRDefault="00766C69" w:rsidP="004F2EAA">
                  <w:pPr>
                    <w:rPr>
                      <w:rFonts w:asciiTheme="majorHAnsi" w:hAnsiTheme="majorHAnsi"/>
                      <w:sz w:val="16"/>
                      <w:szCs w:val="16"/>
                    </w:rPr>
                  </w:pPr>
                  <w:r w:rsidRPr="00AC6A2C">
                    <w:rPr>
                      <w:rFonts w:asciiTheme="majorHAnsi" w:hAnsiTheme="majorHAnsi"/>
                      <w:sz w:val="16"/>
                      <w:szCs w:val="16"/>
                    </w:rPr>
                    <w:t xml:space="preserve">Debt / Equity </w:t>
                  </w:r>
                </w:p>
              </w:tc>
              <w:tc>
                <w:tcPr>
                  <w:tcW w:w="1050" w:type="dxa"/>
                </w:tcPr>
                <w:p w14:paraId="0C02A104" w14:textId="43C2885F" w:rsidR="00766C69" w:rsidRPr="00BA5DC4" w:rsidRDefault="00F50DB9" w:rsidP="004F2EAA">
                  <w:pPr>
                    <w:rPr>
                      <w:rFonts w:asciiTheme="majorHAnsi" w:hAnsiTheme="majorHAnsi"/>
                      <w:sz w:val="16"/>
                      <w:szCs w:val="16"/>
                    </w:rPr>
                  </w:pPr>
                  <w:r w:rsidRPr="00BA5DC4">
                    <w:rPr>
                      <w:rFonts w:asciiTheme="majorHAnsi" w:hAnsiTheme="majorHAnsi"/>
                      <w:sz w:val="16"/>
                      <w:szCs w:val="16"/>
                    </w:rPr>
                    <w:t>143.3</w:t>
                  </w:r>
                </w:p>
              </w:tc>
              <w:tc>
                <w:tcPr>
                  <w:tcW w:w="900" w:type="dxa"/>
                </w:tcPr>
                <w:p w14:paraId="0EE123A4" w14:textId="4541421F" w:rsidR="00766C69" w:rsidRPr="00BA5DC4" w:rsidRDefault="00AB1054" w:rsidP="004F2EAA">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c>
                <w:tcPr>
                  <w:tcW w:w="810" w:type="dxa"/>
                </w:tcPr>
                <w:p w14:paraId="672F8CCF" w14:textId="23B4C0A0" w:rsidR="00766C69" w:rsidRPr="00BA5DC4" w:rsidRDefault="00AB1054" w:rsidP="004F2EAA">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c>
                <w:tcPr>
                  <w:tcW w:w="1020" w:type="dxa"/>
                </w:tcPr>
                <w:p w14:paraId="2639E00E" w14:textId="1F27D4E8" w:rsidR="00766C69" w:rsidRPr="00BA5DC4" w:rsidRDefault="00AB1054" w:rsidP="004F2EAA">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c>
                <w:tcPr>
                  <w:tcW w:w="1260" w:type="dxa"/>
                </w:tcPr>
                <w:p w14:paraId="2DEE76F7" w14:textId="09DBB5B2" w:rsidR="00766C69" w:rsidRPr="00BA5DC4" w:rsidRDefault="00AB1054" w:rsidP="004F2EAA">
                  <w:pPr>
                    <w:rPr>
                      <w:rFonts w:asciiTheme="majorHAnsi" w:hAnsiTheme="majorHAnsi"/>
                      <w:sz w:val="16"/>
                      <w:szCs w:val="16"/>
                    </w:rPr>
                  </w:pPr>
                  <w:proofErr w:type="spellStart"/>
                  <w:proofErr w:type="gramStart"/>
                  <w:r w:rsidRPr="00BA5DC4">
                    <w:rPr>
                      <w:rFonts w:asciiTheme="majorHAnsi" w:hAnsiTheme="majorHAnsi"/>
                      <w:sz w:val="16"/>
                      <w:szCs w:val="16"/>
                    </w:rPr>
                    <w:t>n.a</w:t>
                  </w:r>
                  <w:proofErr w:type="spellEnd"/>
                  <w:proofErr w:type="gramEnd"/>
                </w:p>
              </w:tc>
            </w:tr>
            <w:tr w:rsidR="00766C69" w:rsidRPr="00D9079F" w14:paraId="36B329ED" w14:textId="77777777" w:rsidTr="000D59C5">
              <w:tc>
                <w:tcPr>
                  <w:tcW w:w="1525" w:type="dxa"/>
                </w:tcPr>
                <w:p w14:paraId="791DB0D1" w14:textId="77777777" w:rsidR="00766C69" w:rsidRPr="00AC6A2C" w:rsidRDefault="00766C69" w:rsidP="004F2EAA">
                  <w:pPr>
                    <w:rPr>
                      <w:rFonts w:asciiTheme="majorHAnsi" w:hAnsiTheme="majorHAnsi"/>
                      <w:sz w:val="16"/>
                      <w:szCs w:val="16"/>
                    </w:rPr>
                  </w:pPr>
                  <w:r w:rsidRPr="00AC6A2C">
                    <w:rPr>
                      <w:rFonts w:asciiTheme="majorHAnsi" w:hAnsiTheme="majorHAnsi"/>
                      <w:sz w:val="16"/>
                      <w:szCs w:val="16"/>
                    </w:rPr>
                    <w:t>Market Cap</w:t>
                  </w:r>
                </w:p>
              </w:tc>
              <w:tc>
                <w:tcPr>
                  <w:tcW w:w="1050" w:type="dxa"/>
                </w:tcPr>
                <w:p w14:paraId="665FDF73" w14:textId="322D4CF4" w:rsidR="00766C69" w:rsidRPr="00BA5DC4" w:rsidRDefault="009405D6" w:rsidP="004F2EAA">
                  <w:pPr>
                    <w:rPr>
                      <w:rFonts w:asciiTheme="majorHAnsi" w:hAnsiTheme="majorHAnsi"/>
                      <w:sz w:val="16"/>
                      <w:szCs w:val="16"/>
                    </w:rPr>
                  </w:pPr>
                  <w:r w:rsidRPr="00BA5DC4">
                    <w:rPr>
                      <w:rFonts w:asciiTheme="majorHAnsi" w:hAnsiTheme="majorHAnsi"/>
                      <w:sz w:val="16"/>
                      <w:szCs w:val="16"/>
                    </w:rPr>
                    <w:t>78.9 B</w:t>
                  </w:r>
                </w:p>
              </w:tc>
              <w:tc>
                <w:tcPr>
                  <w:tcW w:w="900" w:type="dxa"/>
                </w:tcPr>
                <w:p w14:paraId="03A2468C" w14:textId="3ABA1C47" w:rsidR="00766C69" w:rsidRPr="00BA5DC4" w:rsidRDefault="009405D6" w:rsidP="004F2EAA">
                  <w:pPr>
                    <w:rPr>
                      <w:rFonts w:asciiTheme="majorHAnsi" w:hAnsiTheme="majorHAnsi"/>
                      <w:sz w:val="16"/>
                      <w:szCs w:val="16"/>
                    </w:rPr>
                  </w:pPr>
                  <w:r w:rsidRPr="00BA5DC4">
                    <w:rPr>
                      <w:rFonts w:asciiTheme="majorHAnsi" w:hAnsiTheme="majorHAnsi"/>
                      <w:sz w:val="16"/>
                      <w:szCs w:val="16"/>
                    </w:rPr>
                    <w:t>4.7 B</w:t>
                  </w:r>
                </w:p>
              </w:tc>
              <w:tc>
                <w:tcPr>
                  <w:tcW w:w="810" w:type="dxa"/>
                  <w:vAlign w:val="center"/>
                </w:tcPr>
                <w:p w14:paraId="031547AD" w14:textId="171D30B2" w:rsidR="00766C69" w:rsidRPr="00BA5DC4" w:rsidRDefault="009405D6" w:rsidP="004F2EAA">
                  <w:pPr>
                    <w:rPr>
                      <w:rFonts w:asciiTheme="majorHAnsi" w:hAnsiTheme="majorHAnsi"/>
                      <w:sz w:val="16"/>
                      <w:szCs w:val="16"/>
                    </w:rPr>
                  </w:pPr>
                  <w:r w:rsidRPr="00BA5DC4">
                    <w:rPr>
                      <w:rFonts w:asciiTheme="majorHAnsi" w:hAnsiTheme="majorHAnsi"/>
                      <w:sz w:val="16"/>
                      <w:szCs w:val="16"/>
                    </w:rPr>
                    <w:t>25.9 B</w:t>
                  </w:r>
                </w:p>
              </w:tc>
              <w:tc>
                <w:tcPr>
                  <w:tcW w:w="1020" w:type="dxa"/>
                  <w:vAlign w:val="center"/>
                </w:tcPr>
                <w:p w14:paraId="626B742A" w14:textId="2C27CBE9" w:rsidR="00766C69" w:rsidRPr="00BA5DC4" w:rsidRDefault="009405D6" w:rsidP="004F2EAA">
                  <w:pPr>
                    <w:rPr>
                      <w:rFonts w:asciiTheme="majorHAnsi" w:hAnsiTheme="majorHAnsi"/>
                      <w:sz w:val="16"/>
                      <w:szCs w:val="16"/>
                    </w:rPr>
                  </w:pPr>
                  <w:r w:rsidRPr="00BA5DC4">
                    <w:rPr>
                      <w:rFonts w:asciiTheme="majorHAnsi" w:hAnsiTheme="majorHAnsi"/>
                      <w:sz w:val="16"/>
                      <w:szCs w:val="16"/>
                    </w:rPr>
                    <w:t>127.1 B</w:t>
                  </w:r>
                </w:p>
              </w:tc>
              <w:tc>
                <w:tcPr>
                  <w:tcW w:w="1260" w:type="dxa"/>
                  <w:vAlign w:val="center"/>
                </w:tcPr>
                <w:p w14:paraId="10279C73" w14:textId="3D6ACD56" w:rsidR="00766C69" w:rsidRPr="00BA5DC4" w:rsidRDefault="009405D6" w:rsidP="004F2EAA">
                  <w:pPr>
                    <w:rPr>
                      <w:rFonts w:asciiTheme="majorHAnsi" w:hAnsiTheme="majorHAnsi"/>
                      <w:sz w:val="16"/>
                      <w:szCs w:val="16"/>
                    </w:rPr>
                  </w:pPr>
                  <w:r w:rsidRPr="00BA5DC4">
                    <w:rPr>
                      <w:rFonts w:asciiTheme="majorHAnsi" w:hAnsiTheme="majorHAnsi"/>
                      <w:sz w:val="16"/>
                      <w:szCs w:val="16"/>
                    </w:rPr>
                    <w:t>12.7 B</w:t>
                  </w:r>
                </w:p>
              </w:tc>
            </w:tr>
            <w:tr w:rsidR="00766C69" w:rsidRPr="00D9079F" w14:paraId="2803AFFF" w14:textId="77777777" w:rsidTr="000D59C5">
              <w:tc>
                <w:tcPr>
                  <w:tcW w:w="1525" w:type="dxa"/>
                  <w:shd w:val="clear" w:color="auto" w:fill="auto"/>
                </w:tcPr>
                <w:p w14:paraId="125C35C1" w14:textId="5FF762D0" w:rsidR="00766C69" w:rsidRPr="00D9079F" w:rsidRDefault="00766C69" w:rsidP="001C5C89">
                  <w:pPr>
                    <w:rPr>
                      <w:rFonts w:asciiTheme="majorHAnsi" w:hAnsiTheme="majorHAnsi"/>
                      <w:sz w:val="16"/>
                      <w:szCs w:val="16"/>
                    </w:rPr>
                  </w:pPr>
                  <w:r w:rsidRPr="00D9079F">
                    <w:rPr>
                      <w:rFonts w:asciiTheme="majorHAnsi" w:hAnsiTheme="majorHAnsi"/>
                      <w:sz w:val="16"/>
                      <w:szCs w:val="16"/>
                    </w:rPr>
                    <w:t>Revenue</w:t>
                  </w:r>
                  <w:r w:rsidR="00D50F9B" w:rsidRPr="00D9079F">
                    <w:rPr>
                      <w:rFonts w:asciiTheme="majorHAnsi" w:hAnsiTheme="majorHAnsi"/>
                      <w:sz w:val="16"/>
                      <w:szCs w:val="16"/>
                    </w:rPr>
                    <w:t xml:space="preserve"> TTM</w:t>
                  </w:r>
                </w:p>
              </w:tc>
              <w:tc>
                <w:tcPr>
                  <w:tcW w:w="1050" w:type="dxa"/>
                </w:tcPr>
                <w:p w14:paraId="79802FE2" w14:textId="11AA386B" w:rsidR="00766C69" w:rsidRPr="00BA5DC4" w:rsidRDefault="0057087E" w:rsidP="001C5C89">
                  <w:pPr>
                    <w:rPr>
                      <w:rFonts w:asciiTheme="majorHAnsi" w:hAnsiTheme="majorHAnsi"/>
                      <w:sz w:val="16"/>
                      <w:szCs w:val="16"/>
                    </w:rPr>
                  </w:pPr>
                  <w:r w:rsidRPr="00BA5DC4">
                    <w:rPr>
                      <w:rFonts w:asciiTheme="majorHAnsi" w:hAnsiTheme="majorHAnsi"/>
                      <w:sz w:val="16"/>
                      <w:szCs w:val="16"/>
                    </w:rPr>
                    <w:t>21.3 B</w:t>
                  </w:r>
                </w:p>
              </w:tc>
              <w:tc>
                <w:tcPr>
                  <w:tcW w:w="900" w:type="dxa"/>
                </w:tcPr>
                <w:p w14:paraId="5566C1C3" w14:textId="523A89A9" w:rsidR="00766C69" w:rsidRPr="00BA5DC4" w:rsidRDefault="0057087E" w:rsidP="001C5C89">
                  <w:pPr>
                    <w:rPr>
                      <w:rFonts w:asciiTheme="majorHAnsi" w:hAnsiTheme="majorHAnsi"/>
                      <w:sz w:val="16"/>
                      <w:szCs w:val="16"/>
                    </w:rPr>
                  </w:pPr>
                  <w:r w:rsidRPr="00BA5DC4">
                    <w:rPr>
                      <w:rFonts w:asciiTheme="majorHAnsi" w:hAnsiTheme="majorHAnsi"/>
                      <w:sz w:val="16"/>
                      <w:szCs w:val="16"/>
                    </w:rPr>
                    <w:t>0.8 B</w:t>
                  </w:r>
                </w:p>
              </w:tc>
              <w:tc>
                <w:tcPr>
                  <w:tcW w:w="810" w:type="dxa"/>
                </w:tcPr>
                <w:p w14:paraId="7686D99E" w14:textId="595DB005" w:rsidR="00766C69" w:rsidRPr="00BA5DC4" w:rsidRDefault="0057087E" w:rsidP="001C5C89">
                  <w:pPr>
                    <w:rPr>
                      <w:rFonts w:asciiTheme="majorHAnsi" w:hAnsiTheme="majorHAnsi"/>
                      <w:sz w:val="16"/>
                      <w:szCs w:val="16"/>
                    </w:rPr>
                  </w:pPr>
                  <w:r w:rsidRPr="00BA5DC4">
                    <w:rPr>
                      <w:rFonts w:asciiTheme="majorHAnsi" w:hAnsiTheme="majorHAnsi"/>
                      <w:sz w:val="16"/>
                      <w:szCs w:val="16"/>
                    </w:rPr>
                    <w:t>6,4 B</w:t>
                  </w:r>
                </w:p>
              </w:tc>
              <w:tc>
                <w:tcPr>
                  <w:tcW w:w="1020" w:type="dxa"/>
                </w:tcPr>
                <w:p w14:paraId="2E577E8E" w14:textId="3AEFCF3E" w:rsidR="00766C69" w:rsidRPr="00BA5DC4" w:rsidRDefault="0057087E" w:rsidP="00CC03B8">
                  <w:pPr>
                    <w:rPr>
                      <w:rFonts w:asciiTheme="majorHAnsi" w:hAnsiTheme="majorHAnsi"/>
                      <w:sz w:val="16"/>
                      <w:szCs w:val="16"/>
                    </w:rPr>
                  </w:pPr>
                  <w:r w:rsidRPr="00BA5DC4">
                    <w:rPr>
                      <w:rFonts w:asciiTheme="majorHAnsi" w:hAnsiTheme="majorHAnsi"/>
                      <w:sz w:val="16"/>
                      <w:szCs w:val="16"/>
                    </w:rPr>
                    <w:t>24.6 B</w:t>
                  </w:r>
                </w:p>
              </w:tc>
              <w:tc>
                <w:tcPr>
                  <w:tcW w:w="1260" w:type="dxa"/>
                </w:tcPr>
                <w:p w14:paraId="3506978D" w14:textId="3D562013" w:rsidR="00766C69" w:rsidRPr="00BA5DC4" w:rsidRDefault="0057087E" w:rsidP="001C5C89">
                  <w:pPr>
                    <w:rPr>
                      <w:rFonts w:asciiTheme="majorHAnsi" w:hAnsiTheme="majorHAnsi"/>
                      <w:sz w:val="16"/>
                      <w:szCs w:val="16"/>
                    </w:rPr>
                  </w:pPr>
                  <w:r w:rsidRPr="00BA5DC4">
                    <w:rPr>
                      <w:rFonts w:asciiTheme="majorHAnsi" w:hAnsiTheme="majorHAnsi"/>
                      <w:sz w:val="16"/>
                      <w:szCs w:val="16"/>
                    </w:rPr>
                    <w:t>3.5 B</w:t>
                  </w:r>
                </w:p>
              </w:tc>
            </w:tr>
            <w:tr w:rsidR="00766C69" w:rsidRPr="00D9079F" w14:paraId="2874C7E1" w14:textId="77777777" w:rsidTr="000D59C5">
              <w:tc>
                <w:tcPr>
                  <w:tcW w:w="1525" w:type="dxa"/>
                  <w:shd w:val="clear" w:color="auto" w:fill="auto"/>
                </w:tcPr>
                <w:p w14:paraId="4E9FD878" w14:textId="3096C1CB" w:rsidR="00766C69" w:rsidRPr="00D9079F" w:rsidRDefault="00766C69" w:rsidP="001C5C89">
                  <w:pPr>
                    <w:rPr>
                      <w:rFonts w:asciiTheme="majorHAnsi" w:hAnsiTheme="majorHAnsi"/>
                      <w:sz w:val="16"/>
                      <w:szCs w:val="16"/>
                    </w:rPr>
                  </w:pPr>
                  <w:r w:rsidRPr="00D9079F">
                    <w:rPr>
                      <w:rFonts w:asciiTheme="majorHAnsi" w:hAnsiTheme="majorHAnsi"/>
                      <w:sz w:val="16"/>
                      <w:szCs w:val="16"/>
                    </w:rPr>
                    <w:t>Net Income</w:t>
                  </w:r>
                  <w:r w:rsidR="00D50F9B" w:rsidRPr="00D9079F">
                    <w:rPr>
                      <w:rFonts w:asciiTheme="majorHAnsi" w:hAnsiTheme="majorHAnsi"/>
                      <w:sz w:val="16"/>
                      <w:szCs w:val="16"/>
                    </w:rPr>
                    <w:t xml:space="preserve"> TTM</w:t>
                  </w:r>
                </w:p>
              </w:tc>
              <w:tc>
                <w:tcPr>
                  <w:tcW w:w="1050" w:type="dxa"/>
                </w:tcPr>
                <w:p w14:paraId="06321421" w14:textId="09C22942" w:rsidR="00766C69" w:rsidRPr="00BA5DC4" w:rsidRDefault="000D59C5" w:rsidP="001C5C89">
                  <w:pPr>
                    <w:rPr>
                      <w:rFonts w:asciiTheme="majorHAnsi" w:hAnsiTheme="majorHAnsi"/>
                      <w:sz w:val="16"/>
                      <w:szCs w:val="16"/>
                    </w:rPr>
                  </w:pPr>
                  <w:r w:rsidRPr="00BA5DC4">
                    <w:rPr>
                      <w:rFonts w:asciiTheme="majorHAnsi" w:hAnsiTheme="majorHAnsi"/>
                      <w:sz w:val="16"/>
                      <w:szCs w:val="16"/>
                    </w:rPr>
                    <w:t>3.07 B</w:t>
                  </w:r>
                </w:p>
              </w:tc>
              <w:tc>
                <w:tcPr>
                  <w:tcW w:w="900" w:type="dxa"/>
                </w:tcPr>
                <w:p w14:paraId="22D865C7" w14:textId="51729A7F" w:rsidR="00766C69" w:rsidRPr="00BA5DC4" w:rsidRDefault="000D59C5" w:rsidP="001C5C89">
                  <w:pPr>
                    <w:rPr>
                      <w:rFonts w:asciiTheme="majorHAnsi" w:hAnsiTheme="majorHAnsi"/>
                      <w:sz w:val="16"/>
                      <w:szCs w:val="16"/>
                    </w:rPr>
                  </w:pPr>
                  <w:r w:rsidRPr="00BA5DC4">
                    <w:rPr>
                      <w:rFonts w:asciiTheme="majorHAnsi" w:hAnsiTheme="majorHAnsi"/>
                      <w:sz w:val="16"/>
                      <w:szCs w:val="16"/>
                    </w:rPr>
                    <w:t>212.10 M</w:t>
                  </w:r>
                </w:p>
              </w:tc>
              <w:tc>
                <w:tcPr>
                  <w:tcW w:w="810" w:type="dxa"/>
                </w:tcPr>
                <w:p w14:paraId="654053BA" w14:textId="22AB11F5" w:rsidR="00766C69" w:rsidRPr="00BA5DC4" w:rsidRDefault="000D59C5" w:rsidP="001C5C89">
                  <w:pPr>
                    <w:rPr>
                      <w:rFonts w:asciiTheme="majorHAnsi" w:hAnsiTheme="majorHAnsi"/>
                      <w:sz w:val="16"/>
                      <w:szCs w:val="16"/>
                    </w:rPr>
                  </w:pPr>
                  <w:r w:rsidRPr="00BA5DC4">
                    <w:rPr>
                      <w:rFonts w:asciiTheme="majorHAnsi" w:hAnsiTheme="majorHAnsi"/>
                      <w:sz w:val="16"/>
                      <w:szCs w:val="16"/>
                    </w:rPr>
                    <w:t>1.16 B</w:t>
                  </w:r>
                </w:p>
              </w:tc>
              <w:tc>
                <w:tcPr>
                  <w:tcW w:w="1020" w:type="dxa"/>
                </w:tcPr>
                <w:p w14:paraId="6FD8E221" w14:textId="21243FA8" w:rsidR="00766C69" w:rsidRPr="00BA5DC4" w:rsidRDefault="000D59C5" w:rsidP="00CC03B8">
                  <w:pPr>
                    <w:rPr>
                      <w:rFonts w:asciiTheme="majorHAnsi" w:hAnsiTheme="majorHAnsi"/>
                      <w:sz w:val="16"/>
                      <w:szCs w:val="16"/>
                    </w:rPr>
                  </w:pPr>
                  <w:r w:rsidRPr="00BA5DC4">
                    <w:rPr>
                      <w:rFonts w:asciiTheme="majorHAnsi" w:hAnsiTheme="majorHAnsi"/>
                      <w:sz w:val="16"/>
                      <w:szCs w:val="16"/>
                    </w:rPr>
                    <w:t>5.18 B</w:t>
                  </w:r>
                </w:p>
              </w:tc>
              <w:tc>
                <w:tcPr>
                  <w:tcW w:w="1260" w:type="dxa"/>
                </w:tcPr>
                <w:p w14:paraId="6E680AD7" w14:textId="60845EA0" w:rsidR="00766C69" w:rsidRPr="00BA5DC4" w:rsidRDefault="000D59C5" w:rsidP="001C5C89">
                  <w:pPr>
                    <w:rPr>
                      <w:rFonts w:asciiTheme="majorHAnsi" w:hAnsiTheme="majorHAnsi"/>
                      <w:sz w:val="16"/>
                      <w:szCs w:val="16"/>
                    </w:rPr>
                  </w:pPr>
                  <w:r w:rsidRPr="00BA5DC4">
                    <w:rPr>
                      <w:rFonts w:asciiTheme="majorHAnsi" w:hAnsiTheme="majorHAnsi"/>
                      <w:sz w:val="16"/>
                      <w:szCs w:val="16"/>
                    </w:rPr>
                    <w:t>481.64 M</w:t>
                  </w:r>
                </w:p>
              </w:tc>
            </w:tr>
            <w:tr w:rsidR="00D50F9B" w:rsidRPr="00D9079F" w14:paraId="615DDE40" w14:textId="77777777" w:rsidTr="000D59C5">
              <w:tc>
                <w:tcPr>
                  <w:tcW w:w="1525" w:type="dxa"/>
                  <w:shd w:val="clear" w:color="auto" w:fill="auto"/>
                </w:tcPr>
                <w:p w14:paraId="19171590" w14:textId="692435BC" w:rsidR="00D50F9B" w:rsidRPr="00D9079F" w:rsidRDefault="00D50F9B" w:rsidP="001C5C89">
                  <w:pPr>
                    <w:rPr>
                      <w:rFonts w:asciiTheme="majorHAnsi" w:hAnsiTheme="majorHAnsi"/>
                      <w:sz w:val="16"/>
                      <w:szCs w:val="16"/>
                    </w:rPr>
                  </w:pPr>
                  <w:r w:rsidRPr="00D9079F">
                    <w:rPr>
                      <w:rFonts w:asciiTheme="majorHAnsi" w:hAnsiTheme="majorHAnsi"/>
                      <w:sz w:val="16"/>
                      <w:szCs w:val="16"/>
                    </w:rPr>
                    <w:t>FCF TTM</w:t>
                  </w:r>
                </w:p>
              </w:tc>
              <w:tc>
                <w:tcPr>
                  <w:tcW w:w="1050" w:type="dxa"/>
                </w:tcPr>
                <w:p w14:paraId="25A2F168" w14:textId="2AF19967" w:rsidR="00D50F9B" w:rsidRPr="00BA5DC4" w:rsidRDefault="000D59C5" w:rsidP="001C5C89">
                  <w:pPr>
                    <w:rPr>
                      <w:rFonts w:asciiTheme="majorHAnsi" w:hAnsiTheme="majorHAnsi"/>
                      <w:sz w:val="16"/>
                      <w:szCs w:val="16"/>
                    </w:rPr>
                  </w:pPr>
                  <w:r w:rsidRPr="00BA5DC4">
                    <w:rPr>
                      <w:rFonts w:asciiTheme="majorHAnsi" w:hAnsiTheme="majorHAnsi"/>
                      <w:sz w:val="16"/>
                      <w:szCs w:val="16"/>
                    </w:rPr>
                    <w:t>2.96 B</w:t>
                  </w:r>
                </w:p>
              </w:tc>
              <w:tc>
                <w:tcPr>
                  <w:tcW w:w="900" w:type="dxa"/>
                </w:tcPr>
                <w:p w14:paraId="7713F02E" w14:textId="6FE0B280" w:rsidR="00D50F9B" w:rsidRPr="00BA5DC4" w:rsidRDefault="000D59C5" w:rsidP="001C5C89">
                  <w:pPr>
                    <w:rPr>
                      <w:rFonts w:asciiTheme="majorHAnsi" w:hAnsiTheme="majorHAnsi"/>
                      <w:sz w:val="16"/>
                      <w:szCs w:val="16"/>
                    </w:rPr>
                  </w:pPr>
                  <w:r w:rsidRPr="00BA5DC4">
                    <w:rPr>
                      <w:rFonts w:asciiTheme="majorHAnsi" w:hAnsiTheme="majorHAnsi"/>
                      <w:sz w:val="16"/>
                      <w:szCs w:val="16"/>
                    </w:rPr>
                    <w:t>248.09 M</w:t>
                  </w:r>
                </w:p>
              </w:tc>
              <w:tc>
                <w:tcPr>
                  <w:tcW w:w="810" w:type="dxa"/>
                </w:tcPr>
                <w:p w14:paraId="52F206E7" w14:textId="59DB9E60" w:rsidR="00D50F9B" w:rsidRPr="00BA5DC4" w:rsidRDefault="00803138" w:rsidP="001C5C89">
                  <w:pPr>
                    <w:rPr>
                      <w:rFonts w:asciiTheme="majorHAnsi" w:hAnsiTheme="majorHAnsi"/>
                      <w:sz w:val="16"/>
                      <w:szCs w:val="16"/>
                    </w:rPr>
                  </w:pPr>
                  <w:r w:rsidRPr="00BA5DC4">
                    <w:rPr>
                      <w:rFonts w:asciiTheme="majorHAnsi" w:hAnsiTheme="majorHAnsi"/>
                      <w:sz w:val="16"/>
                      <w:szCs w:val="16"/>
                    </w:rPr>
                    <w:t>782 M</w:t>
                  </w:r>
                </w:p>
              </w:tc>
              <w:tc>
                <w:tcPr>
                  <w:tcW w:w="1020" w:type="dxa"/>
                </w:tcPr>
                <w:p w14:paraId="29FF9EDE" w14:textId="31D3D368" w:rsidR="00D50F9B" w:rsidRPr="00BA5DC4" w:rsidRDefault="000D59C5" w:rsidP="00CC03B8">
                  <w:pPr>
                    <w:rPr>
                      <w:rFonts w:asciiTheme="majorHAnsi" w:hAnsiTheme="majorHAnsi"/>
                      <w:sz w:val="16"/>
                      <w:szCs w:val="16"/>
                    </w:rPr>
                  </w:pPr>
                  <w:r w:rsidRPr="00BA5DC4">
                    <w:rPr>
                      <w:rFonts w:asciiTheme="majorHAnsi" w:hAnsiTheme="majorHAnsi"/>
                      <w:sz w:val="16"/>
                      <w:szCs w:val="16"/>
                    </w:rPr>
                    <w:t>3.98 B</w:t>
                  </w:r>
                </w:p>
              </w:tc>
              <w:tc>
                <w:tcPr>
                  <w:tcW w:w="1260" w:type="dxa"/>
                </w:tcPr>
                <w:p w14:paraId="4E7E610C" w14:textId="0AD9A799" w:rsidR="00D50F9B" w:rsidRPr="00BA5DC4" w:rsidRDefault="000D59C5" w:rsidP="001C5C89">
                  <w:pPr>
                    <w:rPr>
                      <w:rFonts w:asciiTheme="majorHAnsi" w:hAnsiTheme="majorHAnsi"/>
                      <w:sz w:val="16"/>
                      <w:szCs w:val="16"/>
                    </w:rPr>
                  </w:pPr>
                  <w:r w:rsidRPr="00BA5DC4">
                    <w:rPr>
                      <w:rFonts w:asciiTheme="majorHAnsi" w:hAnsiTheme="majorHAnsi"/>
                      <w:sz w:val="16"/>
                      <w:szCs w:val="16"/>
                    </w:rPr>
                    <w:t>420.61 M</w:t>
                  </w:r>
                </w:p>
              </w:tc>
            </w:tr>
          </w:tbl>
          <w:p w14:paraId="67108435" w14:textId="59C66BEB" w:rsidR="00766C69" w:rsidRPr="00934A2F" w:rsidRDefault="00717DFB" w:rsidP="00934A2F">
            <w:pPr>
              <w:pStyle w:val="ListParagraph"/>
              <w:ind w:left="0"/>
              <w:jc w:val="both"/>
              <w:rPr>
                <w:rFonts w:asciiTheme="majorHAnsi" w:hAnsiTheme="majorHAnsi"/>
                <w:sz w:val="16"/>
                <w:szCs w:val="16"/>
              </w:rPr>
            </w:pPr>
            <w:r>
              <w:rPr>
                <w:rFonts w:asciiTheme="majorHAnsi" w:hAnsiTheme="majorHAnsi"/>
                <w:sz w:val="16"/>
                <w:szCs w:val="16"/>
              </w:rPr>
              <w:t>*Industry Avg. 26 companies from Bloomberg</w:t>
            </w:r>
            <w:r w:rsidR="00F50DB9">
              <w:rPr>
                <w:rFonts w:asciiTheme="majorHAnsi" w:hAnsiTheme="majorHAnsi"/>
                <w:sz w:val="16"/>
                <w:szCs w:val="16"/>
              </w:rPr>
              <w:t>, FY 2016</w:t>
            </w:r>
            <w:r w:rsidR="00F974E7">
              <w:rPr>
                <w:rFonts w:asciiTheme="majorHAnsi" w:hAnsiTheme="majorHAnsi"/>
                <w:sz w:val="16"/>
                <w:szCs w:val="16"/>
              </w:rPr>
              <w:t xml:space="preserve">, Dunkin, Yum! And McDonald are negative equity. </w:t>
            </w:r>
          </w:p>
        </w:tc>
        <w:tc>
          <w:tcPr>
            <w:tcW w:w="4256" w:type="dxa"/>
          </w:tcPr>
          <w:tbl>
            <w:tblPr>
              <w:tblStyle w:val="TableGrid"/>
              <w:tblW w:w="4094" w:type="dxa"/>
              <w:tblLayout w:type="fixed"/>
              <w:tblLook w:val="04A0" w:firstRow="1" w:lastRow="0" w:firstColumn="1" w:lastColumn="0" w:noHBand="0" w:noVBand="1"/>
            </w:tblPr>
            <w:tblGrid>
              <w:gridCol w:w="1327"/>
              <w:gridCol w:w="693"/>
              <w:gridCol w:w="1170"/>
              <w:gridCol w:w="904"/>
            </w:tblGrid>
            <w:tr w:rsidR="00766C69" w:rsidRPr="00D9079F" w14:paraId="39927E41" w14:textId="77777777" w:rsidTr="00A5275E">
              <w:trPr>
                <w:trHeight w:val="152"/>
              </w:trPr>
              <w:tc>
                <w:tcPr>
                  <w:tcW w:w="1327" w:type="dxa"/>
                  <w:shd w:val="clear" w:color="auto" w:fill="DBE5F1" w:themeFill="accent1" w:themeFillTint="33"/>
                </w:tcPr>
                <w:p w14:paraId="405B542F" w14:textId="06E80B37" w:rsidR="00766C69" w:rsidRPr="00BA5DC4" w:rsidRDefault="00766C69" w:rsidP="00766C69">
                  <w:pPr>
                    <w:jc w:val="center"/>
                    <w:rPr>
                      <w:rFonts w:asciiTheme="majorHAnsi" w:hAnsiTheme="majorHAnsi"/>
                      <w:sz w:val="16"/>
                      <w:szCs w:val="16"/>
                    </w:rPr>
                  </w:pPr>
                </w:p>
              </w:tc>
              <w:tc>
                <w:tcPr>
                  <w:tcW w:w="693" w:type="dxa"/>
                  <w:shd w:val="clear" w:color="auto" w:fill="DBE5F1" w:themeFill="accent1" w:themeFillTint="33"/>
                </w:tcPr>
                <w:p w14:paraId="0AB96B2A" w14:textId="7D5BF09C" w:rsidR="00766C69" w:rsidRPr="00BA5DC4" w:rsidRDefault="00445594" w:rsidP="00EA5213">
                  <w:pPr>
                    <w:rPr>
                      <w:rFonts w:asciiTheme="majorHAnsi" w:hAnsiTheme="majorHAnsi"/>
                      <w:sz w:val="16"/>
                      <w:szCs w:val="16"/>
                    </w:rPr>
                  </w:pPr>
                  <w:r w:rsidRPr="00BA5DC4">
                    <w:rPr>
                      <w:rFonts w:asciiTheme="majorHAnsi" w:hAnsiTheme="majorHAnsi"/>
                      <w:sz w:val="16"/>
                      <w:szCs w:val="16"/>
                    </w:rPr>
                    <w:t>SBUX</w:t>
                  </w:r>
                </w:p>
              </w:tc>
              <w:tc>
                <w:tcPr>
                  <w:tcW w:w="1170" w:type="dxa"/>
                  <w:shd w:val="clear" w:color="auto" w:fill="DBE5F1" w:themeFill="accent1" w:themeFillTint="33"/>
                </w:tcPr>
                <w:p w14:paraId="0650E6CE" w14:textId="338C1E49" w:rsidR="00766C69" w:rsidRPr="00BA5DC4" w:rsidRDefault="00445594" w:rsidP="00EA5213">
                  <w:pPr>
                    <w:rPr>
                      <w:rFonts w:asciiTheme="majorHAnsi" w:hAnsiTheme="majorHAnsi"/>
                      <w:sz w:val="16"/>
                      <w:szCs w:val="16"/>
                    </w:rPr>
                  </w:pPr>
                  <w:r w:rsidRPr="00BA5DC4">
                    <w:rPr>
                      <w:rFonts w:asciiTheme="majorHAnsi" w:hAnsiTheme="majorHAnsi"/>
                      <w:sz w:val="16"/>
                      <w:szCs w:val="16"/>
                    </w:rPr>
                    <w:t>Consumer Dis</w:t>
                  </w:r>
                </w:p>
              </w:tc>
              <w:tc>
                <w:tcPr>
                  <w:tcW w:w="904" w:type="dxa"/>
                  <w:shd w:val="clear" w:color="auto" w:fill="DBE5F1" w:themeFill="accent1" w:themeFillTint="33"/>
                </w:tcPr>
                <w:p w14:paraId="68B31751"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S&amp;P 500</w:t>
                  </w:r>
                </w:p>
              </w:tc>
            </w:tr>
            <w:tr w:rsidR="00766C69" w:rsidRPr="00D9079F" w14:paraId="47681D86" w14:textId="77777777" w:rsidTr="00A5275E">
              <w:tc>
                <w:tcPr>
                  <w:tcW w:w="1327" w:type="dxa"/>
                </w:tcPr>
                <w:p w14:paraId="440258CF"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YTD</w:t>
                  </w:r>
                </w:p>
              </w:tc>
              <w:tc>
                <w:tcPr>
                  <w:tcW w:w="693" w:type="dxa"/>
                </w:tcPr>
                <w:p w14:paraId="2915C4D5" w14:textId="61189FFF" w:rsidR="00766C69" w:rsidRPr="00BA5DC4" w:rsidRDefault="00A54335" w:rsidP="00EA5213">
                  <w:pPr>
                    <w:rPr>
                      <w:rFonts w:asciiTheme="majorHAnsi" w:hAnsiTheme="majorHAnsi"/>
                      <w:sz w:val="16"/>
                      <w:szCs w:val="16"/>
                    </w:rPr>
                  </w:pPr>
                  <w:r w:rsidRPr="00BA5DC4">
                    <w:rPr>
                      <w:rFonts w:asciiTheme="majorHAnsi" w:hAnsiTheme="majorHAnsi"/>
                      <w:sz w:val="16"/>
                      <w:szCs w:val="16"/>
                    </w:rPr>
                    <w:t>-1.35</w:t>
                  </w:r>
                </w:p>
              </w:tc>
              <w:tc>
                <w:tcPr>
                  <w:tcW w:w="1170" w:type="dxa"/>
                </w:tcPr>
                <w:p w14:paraId="432CEBBB" w14:textId="0293F1F2" w:rsidR="00766C69" w:rsidRPr="00BA5DC4" w:rsidRDefault="00A54335" w:rsidP="00EA5213">
                  <w:pPr>
                    <w:rPr>
                      <w:rFonts w:asciiTheme="majorHAnsi" w:hAnsiTheme="majorHAnsi"/>
                      <w:sz w:val="16"/>
                      <w:szCs w:val="16"/>
                    </w:rPr>
                  </w:pPr>
                  <w:r w:rsidRPr="00BA5DC4">
                    <w:rPr>
                      <w:rFonts w:asciiTheme="majorHAnsi" w:hAnsiTheme="majorHAnsi"/>
                      <w:sz w:val="16"/>
                      <w:szCs w:val="16"/>
                    </w:rPr>
                    <w:t>9.73</w:t>
                  </w:r>
                </w:p>
              </w:tc>
              <w:tc>
                <w:tcPr>
                  <w:tcW w:w="904" w:type="dxa"/>
                </w:tcPr>
                <w:p w14:paraId="2D5C424C" w14:textId="51C71111" w:rsidR="00766C69" w:rsidRPr="00BA5DC4" w:rsidRDefault="00A54335" w:rsidP="00EA5213">
                  <w:pPr>
                    <w:rPr>
                      <w:rFonts w:asciiTheme="majorHAnsi" w:hAnsiTheme="majorHAnsi"/>
                      <w:sz w:val="16"/>
                      <w:szCs w:val="16"/>
                    </w:rPr>
                  </w:pPr>
                  <w:r w:rsidRPr="00BA5DC4">
                    <w:rPr>
                      <w:rFonts w:asciiTheme="majorHAnsi" w:hAnsiTheme="majorHAnsi"/>
                      <w:sz w:val="16"/>
                      <w:szCs w:val="16"/>
                    </w:rPr>
                    <w:t>11.90</w:t>
                  </w:r>
                </w:p>
              </w:tc>
            </w:tr>
            <w:tr w:rsidR="00766C69" w:rsidRPr="00D9079F" w14:paraId="0CAB3804" w14:textId="77777777" w:rsidTr="00A5275E">
              <w:tc>
                <w:tcPr>
                  <w:tcW w:w="1327" w:type="dxa"/>
                </w:tcPr>
                <w:p w14:paraId="00417533" w14:textId="7C6DF43E" w:rsidR="00766C69" w:rsidRPr="00BA5DC4" w:rsidRDefault="00445594" w:rsidP="00EA5213">
                  <w:pPr>
                    <w:rPr>
                      <w:rFonts w:asciiTheme="majorHAnsi" w:hAnsiTheme="majorHAnsi"/>
                      <w:sz w:val="16"/>
                      <w:szCs w:val="16"/>
                    </w:rPr>
                  </w:pPr>
                  <w:r w:rsidRPr="00BA5DC4">
                    <w:rPr>
                      <w:rFonts w:asciiTheme="majorHAnsi" w:hAnsiTheme="majorHAnsi"/>
                      <w:sz w:val="16"/>
                      <w:szCs w:val="16"/>
                    </w:rPr>
                    <w:t>2016</w:t>
                  </w:r>
                </w:p>
              </w:tc>
              <w:tc>
                <w:tcPr>
                  <w:tcW w:w="693" w:type="dxa"/>
                </w:tcPr>
                <w:p w14:paraId="6A39DEFF" w14:textId="260C2C04" w:rsidR="00766C69" w:rsidRPr="00BA5DC4" w:rsidRDefault="00C038F1" w:rsidP="00EA5213">
                  <w:pPr>
                    <w:rPr>
                      <w:rFonts w:asciiTheme="majorHAnsi" w:hAnsiTheme="majorHAnsi"/>
                      <w:sz w:val="16"/>
                      <w:szCs w:val="16"/>
                    </w:rPr>
                  </w:pPr>
                  <w:r w:rsidRPr="00BA5DC4">
                    <w:rPr>
                      <w:rFonts w:asciiTheme="majorHAnsi" w:hAnsiTheme="majorHAnsi"/>
                      <w:sz w:val="16"/>
                      <w:szCs w:val="16"/>
                    </w:rPr>
                    <w:t>-7.51</w:t>
                  </w:r>
                </w:p>
              </w:tc>
              <w:tc>
                <w:tcPr>
                  <w:tcW w:w="1170" w:type="dxa"/>
                </w:tcPr>
                <w:p w14:paraId="492CC2B1" w14:textId="5D022130" w:rsidR="00766C69" w:rsidRPr="00BA5DC4" w:rsidRDefault="00C038F1" w:rsidP="00EA5213">
                  <w:pPr>
                    <w:rPr>
                      <w:rFonts w:asciiTheme="majorHAnsi" w:hAnsiTheme="majorHAnsi"/>
                      <w:sz w:val="16"/>
                      <w:szCs w:val="16"/>
                    </w:rPr>
                  </w:pPr>
                  <w:r w:rsidRPr="00BA5DC4">
                    <w:rPr>
                      <w:rFonts w:asciiTheme="majorHAnsi" w:hAnsiTheme="majorHAnsi"/>
                      <w:sz w:val="16"/>
                      <w:szCs w:val="16"/>
                    </w:rPr>
                    <w:t>4.32</w:t>
                  </w:r>
                </w:p>
              </w:tc>
              <w:tc>
                <w:tcPr>
                  <w:tcW w:w="904" w:type="dxa"/>
                </w:tcPr>
                <w:p w14:paraId="5535D14C" w14:textId="546100AC" w:rsidR="00766C69" w:rsidRPr="00BA5DC4" w:rsidRDefault="00C038F1" w:rsidP="00EA5213">
                  <w:pPr>
                    <w:rPr>
                      <w:rFonts w:asciiTheme="majorHAnsi" w:hAnsiTheme="majorHAnsi"/>
                      <w:sz w:val="16"/>
                      <w:szCs w:val="16"/>
                    </w:rPr>
                  </w:pPr>
                  <w:r w:rsidRPr="00BA5DC4">
                    <w:rPr>
                      <w:rFonts w:asciiTheme="majorHAnsi" w:hAnsiTheme="majorHAnsi"/>
                      <w:sz w:val="16"/>
                      <w:szCs w:val="16"/>
                    </w:rPr>
                    <w:t>9.54</w:t>
                  </w:r>
                </w:p>
              </w:tc>
            </w:tr>
            <w:tr w:rsidR="00766C69" w:rsidRPr="00D9079F" w14:paraId="0876038A" w14:textId="77777777" w:rsidTr="00A5275E">
              <w:tc>
                <w:tcPr>
                  <w:tcW w:w="1327" w:type="dxa"/>
                </w:tcPr>
                <w:p w14:paraId="1F90980B"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 xml:space="preserve">Last 3 Years </w:t>
                  </w:r>
                </w:p>
              </w:tc>
              <w:tc>
                <w:tcPr>
                  <w:tcW w:w="693" w:type="dxa"/>
                </w:tcPr>
                <w:p w14:paraId="0925A661" w14:textId="7CFA7FC9" w:rsidR="00766C69" w:rsidRPr="00BA5DC4" w:rsidRDefault="00A54335" w:rsidP="00EA5213">
                  <w:pPr>
                    <w:rPr>
                      <w:rFonts w:asciiTheme="majorHAnsi" w:hAnsiTheme="majorHAnsi"/>
                      <w:sz w:val="16"/>
                      <w:szCs w:val="16"/>
                    </w:rPr>
                  </w:pPr>
                  <w:r w:rsidRPr="00BA5DC4">
                    <w:rPr>
                      <w:rFonts w:asciiTheme="majorHAnsi" w:hAnsiTheme="majorHAnsi"/>
                      <w:sz w:val="16"/>
                      <w:szCs w:val="16"/>
                    </w:rPr>
                    <w:t>43.89</w:t>
                  </w:r>
                </w:p>
              </w:tc>
              <w:tc>
                <w:tcPr>
                  <w:tcW w:w="1170" w:type="dxa"/>
                </w:tcPr>
                <w:p w14:paraId="046C9C8D" w14:textId="6F845786" w:rsidR="00766C69" w:rsidRPr="00BA5DC4" w:rsidRDefault="00A5275E" w:rsidP="00EA5213">
                  <w:pPr>
                    <w:rPr>
                      <w:rFonts w:asciiTheme="majorHAnsi" w:hAnsiTheme="majorHAnsi"/>
                      <w:sz w:val="16"/>
                      <w:szCs w:val="16"/>
                    </w:rPr>
                  </w:pPr>
                  <w:r w:rsidRPr="00BA5DC4">
                    <w:rPr>
                      <w:rFonts w:asciiTheme="majorHAnsi" w:hAnsiTheme="majorHAnsi"/>
                      <w:sz w:val="16"/>
                      <w:szCs w:val="16"/>
                    </w:rPr>
                    <w:t>30.76</w:t>
                  </w:r>
                </w:p>
              </w:tc>
              <w:tc>
                <w:tcPr>
                  <w:tcW w:w="904" w:type="dxa"/>
                </w:tcPr>
                <w:p w14:paraId="55BE815F" w14:textId="01C6DB73" w:rsidR="00766C69" w:rsidRPr="00BA5DC4" w:rsidRDefault="00A5275E" w:rsidP="00EA5213">
                  <w:pPr>
                    <w:rPr>
                      <w:rFonts w:asciiTheme="majorHAnsi" w:hAnsiTheme="majorHAnsi"/>
                      <w:sz w:val="16"/>
                      <w:szCs w:val="16"/>
                    </w:rPr>
                  </w:pPr>
                  <w:r w:rsidRPr="00BA5DC4">
                    <w:rPr>
                      <w:rFonts w:asciiTheme="majorHAnsi" w:hAnsiTheme="majorHAnsi"/>
                      <w:sz w:val="16"/>
                      <w:szCs w:val="16"/>
                    </w:rPr>
                    <w:t>24.61</w:t>
                  </w:r>
                </w:p>
              </w:tc>
            </w:tr>
            <w:tr w:rsidR="00766C69" w:rsidRPr="00D9079F" w14:paraId="28B8CB1E" w14:textId="77777777" w:rsidTr="00A5275E">
              <w:tc>
                <w:tcPr>
                  <w:tcW w:w="1327" w:type="dxa"/>
                </w:tcPr>
                <w:p w14:paraId="3272796F" w14:textId="77777777" w:rsidR="00766C69" w:rsidRPr="00BA5DC4" w:rsidRDefault="00766C69" w:rsidP="00EA5213">
                  <w:pPr>
                    <w:rPr>
                      <w:rFonts w:asciiTheme="majorHAnsi" w:hAnsiTheme="majorHAnsi"/>
                      <w:sz w:val="16"/>
                      <w:szCs w:val="16"/>
                    </w:rPr>
                  </w:pPr>
                  <w:r w:rsidRPr="00BA5DC4">
                    <w:rPr>
                      <w:rFonts w:asciiTheme="majorHAnsi" w:hAnsiTheme="majorHAnsi"/>
                      <w:sz w:val="16"/>
                      <w:szCs w:val="16"/>
                    </w:rPr>
                    <w:t xml:space="preserve">Last 5 Years </w:t>
                  </w:r>
                </w:p>
              </w:tc>
              <w:tc>
                <w:tcPr>
                  <w:tcW w:w="693" w:type="dxa"/>
                </w:tcPr>
                <w:p w14:paraId="6CA968EB" w14:textId="3359368A" w:rsidR="00766C69" w:rsidRPr="00BA5DC4" w:rsidRDefault="00A5275E" w:rsidP="00EA5213">
                  <w:pPr>
                    <w:rPr>
                      <w:rFonts w:asciiTheme="majorHAnsi" w:hAnsiTheme="majorHAnsi"/>
                      <w:sz w:val="16"/>
                      <w:szCs w:val="16"/>
                    </w:rPr>
                  </w:pPr>
                  <w:r w:rsidRPr="00BA5DC4">
                    <w:rPr>
                      <w:rFonts w:asciiTheme="majorHAnsi" w:hAnsiTheme="majorHAnsi"/>
                      <w:sz w:val="16"/>
                      <w:szCs w:val="16"/>
                    </w:rPr>
                    <w:t>118.40</w:t>
                  </w:r>
                </w:p>
              </w:tc>
              <w:tc>
                <w:tcPr>
                  <w:tcW w:w="1170" w:type="dxa"/>
                </w:tcPr>
                <w:p w14:paraId="3A2AF828" w14:textId="0E6DB38E" w:rsidR="00766C69" w:rsidRPr="00BA5DC4" w:rsidRDefault="00A5275E" w:rsidP="00EA5213">
                  <w:pPr>
                    <w:rPr>
                      <w:rFonts w:asciiTheme="majorHAnsi" w:hAnsiTheme="majorHAnsi"/>
                      <w:sz w:val="16"/>
                      <w:szCs w:val="16"/>
                    </w:rPr>
                  </w:pPr>
                  <w:r w:rsidRPr="00BA5DC4">
                    <w:rPr>
                      <w:rFonts w:asciiTheme="majorHAnsi" w:hAnsiTheme="majorHAnsi"/>
                      <w:sz w:val="16"/>
                      <w:szCs w:val="16"/>
                    </w:rPr>
                    <w:t>88.61</w:t>
                  </w:r>
                </w:p>
              </w:tc>
              <w:tc>
                <w:tcPr>
                  <w:tcW w:w="904" w:type="dxa"/>
                </w:tcPr>
                <w:p w14:paraId="1D7EE8E1" w14:textId="53043CE7" w:rsidR="00766C69" w:rsidRPr="00BA5DC4" w:rsidRDefault="00A5275E" w:rsidP="00EA5213">
                  <w:pPr>
                    <w:rPr>
                      <w:rFonts w:asciiTheme="majorHAnsi" w:hAnsiTheme="majorHAnsi"/>
                      <w:sz w:val="16"/>
                      <w:szCs w:val="16"/>
                    </w:rPr>
                  </w:pPr>
                  <w:r w:rsidRPr="00BA5DC4">
                    <w:rPr>
                      <w:rFonts w:asciiTheme="majorHAnsi" w:hAnsiTheme="majorHAnsi"/>
                      <w:sz w:val="16"/>
                      <w:szCs w:val="16"/>
                    </w:rPr>
                    <w:t>71.46</w:t>
                  </w:r>
                </w:p>
              </w:tc>
            </w:tr>
          </w:tbl>
          <w:p w14:paraId="221910A7" w14:textId="368D2A1A" w:rsidR="00766C69" w:rsidRPr="00D9079F" w:rsidRDefault="00766C69" w:rsidP="00DA3564">
            <w:pPr>
              <w:jc w:val="both"/>
              <w:rPr>
                <w:rFonts w:asciiTheme="majorHAnsi" w:hAnsiTheme="majorHAnsi"/>
                <w:b/>
                <w:sz w:val="16"/>
                <w:szCs w:val="16"/>
              </w:rPr>
            </w:pPr>
            <w:r w:rsidRPr="00D9079F">
              <w:rPr>
                <w:rFonts w:asciiTheme="majorHAnsi" w:hAnsiTheme="majorHAnsi"/>
                <w:b/>
                <w:sz w:val="16"/>
                <w:szCs w:val="16"/>
              </w:rPr>
              <w:t>CSR Characteristics</w:t>
            </w:r>
          </w:p>
          <w:tbl>
            <w:tblPr>
              <w:tblStyle w:val="TableGrid"/>
              <w:tblW w:w="4027" w:type="dxa"/>
              <w:tblLayout w:type="fixed"/>
              <w:tblLook w:val="04A0" w:firstRow="1" w:lastRow="0" w:firstColumn="1" w:lastColumn="0" w:noHBand="0" w:noVBand="1"/>
            </w:tblPr>
            <w:tblGrid>
              <w:gridCol w:w="2587"/>
              <w:gridCol w:w="630"/>
              <w:gridCol w:w="810"/>
            </w:tblGrid>
            <w:tr w:rsidR="00766C69" w:rsidRPr="00D9079F" w14:paraId="45EE1C47" w14:textId="77777777" w:rsidTr="003B46E6">
              <w:tc>
                <w:tcPr>
                  <w:tcW w:w="2587" w:type="dxa"/>
                  <w:shd w:val="clear" w:color="auto" w:fill="DBE5F1" w:themeFill="accent1" w:themeFillTint="33"/>
                </w:tcPr>
                <w:p w14:paraId="48F472B3" w14:textId="77777777" w:rsidR="00766C69" w:rsidRPr="00D9079F" w:rsidRDefault="00766C69" w:rsidP="009F0D12">
                  <w:pPr>
                    <w:rPr>
                      <w:rFonts w:asciiTheme="majorHAnsi" w:hAnsiTheme="majorHAnsi"/>
                      <w:sz w:val="16"/>
                      <w:szCs w:val="16"/>
                    </w:rPr>
                  </w:pPr>
                </w:p>
              </w:tc>
              <w:tc>
                <w:tcPr>
                  <w:tcW w:w="630" w:type="dxa"/>
                  <w:shd w:val="clear" w:color="auto" w:fill="DBE5F1" w:themeFill="accent1" w:themeFillTint="33"/>
                </w:tcPr>
                <w:p w14:paraId="64E10A6D" w14:textId="67FC674D" w:rsidR="00766C69" w:rsidRPr="00D9079F" w:rsidRDefault="00445594" w:rsidP="009F0D12">
                  <w:pPr>
                    <w:rPr>
                      <w:rFonts w:asciiTheme="majorHAnsi" w:hAnsiTheme="majorHAnsi"/>
                      <w:sz w:val="16"/>
                      <w:szCs w:val="16"/>
                    </w:rPr>
                  </w:pPr>
                  <w:r>
                    <w:rPr>
                      <w:rFonts w:asciiTheme="majorHAnsi" w:hAnsiTheme="majorHAnsi"/>
                      <w:sz w:val="16"/>
                      <w:szCs w:val="16"/>
                    </w:rPr>
                    <w:t>SBUX</w:t>
                  </w:r>
                </w:p>
              </w:tc>
              <w:tc>
                <w:tcPr>
                  <w:tcW w:w="810" w:type="dxa"/>
                  <w:shd w:val="clear" w:color="auto" w:fill="DBE5F1" w:themeFill="accent1" w:themeFillTint="33"/>
                </w:tcPr>
                <w:p w14:paraId="2859E9CA" w14:textId="46E55C19"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Industry  </w:t>
                  </w:r>
                </w:p>
              </w:tc>
            </w:tr>
            <w:tr w:rsidR="00766C69" w:rsidRPr="00D9079F" w14:paraId="2137A167" w14:textId="77777777" w:rsidTr="003B46E6">
              <w:tc>
                <w:tcPr>
                  <w:tcW w:w="2587" w:type="dxa"/>
                  <w:shd w:val="clear" w:color="auto" w:fill="auto"/>
                </w:tcPr>
                <w:p w14:paraId="651DB827" w14:textId="18F286D9"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Governance Disclosure Score</w:t>
                  </w:r>
                </w:p>
              </w:tc>
              <w:tc>
                <w:tcPr>
                  <w:tcW w:w="630" w:type="dxa"/>
                  <w:shd w:val="clear" w:color="auto" w:fill="auto"/>
                </w:tcPr>
                <w:p w14:paraId="402EAEDF" w14:textId="42B91C47" w:rsidR="00766C69" w:rsidRPr="00BA5DC4" w:rsidRDefault="004D1BFA" w:rsidP="009F0D12">
                  <w:pPr>
                    <w:rPr>
                      <w:rFonts w:asciiTheme="majorHAnsi" w:hAnsiTheme="majorHAnsi"/>
                      <w:sz w:val="16"/>
                      <w:szCs w:val="16"/>
                    </w:rPr>
                  </w:pPr>
                  <w:r w:rsidRPr="00BA5DC4">
                    <w:rPr>
                      <w:rFonts w:asciiTheme="majorHAnsi" w:hAnsiTheme="majorHAnsi"/>
                      <w:sz w:val="16"/>
                      <w:szCs w:val="16"/>
                    </w:rPr>
                    <w:t>60.71</w:t>
                  </w:r>
                </w:p>
              </w:tc>
              <w:tc>
                <w:tcPr>
                  <w:tcW w:w="810" w:type="dxa"/>
                  <w:shd w:val="clear" w:color="auto" w:fill="auto"/>
                </w:tcPr>
                <w:p w14:paraId="59F780C5" w14:textId="144EA4B8" w:rsidR="00766C69" w:rsidRPr="00BA5DC4" w:rsidRDefault="002918E2" w:rsidP="009F0D12">
                  <w:pPr>
                    <w:rPr>
                      <w:rFonts w:asciiTheme="majorHAnsi" w:hAnsiTheme="majorHAnsi"/>
                      <w:sz w:val="16"/>
                      <w:szCs w:val="16"/>
                    </w:rPr>
                  </w:pPr>
                  <w:r w:rsidRPr="00BA5DC4">
                    <w:rPr>
                      <w:rFonts w:asciiTheme="majorHAnsi" w:hAnsiTheme="majorHAnsi"/>
                      <w:sz w:val="16"/>
                      <w:szCs w:val="16"/>
                    </w:rPr>
                    <w:t>50.45</w:t>
                  </w:r>
                </w:p>
              </w:tc>
            </w:tr>
            <w:tr w:rsidR="00766C69" w:rsidRPr="00D9079F" w14:paraId="7789B7FE" w14:textId="77777777" w:rsidTr="003B46E6">
              <w:tc>
                <w:tcPr>
                  <w:tcW w:w="2587" w:type="dxa"/>
                  <w:shd w:val="clear" w:color="auto" w:fill="auto"/>
                </w:tcPr>
                <w:p w14:paraId="6E37B1E0" w14:textId="110DD1E4" w:rsidR="00766C69" w:rsidRPr="00D9079F" w:rsidRDefault="00766C69" w:rsidP="009F0D12">
                  <w:pPr>
                    <w:rPr>
                      <w:rFonts w:asciiTheme="majorHAnsi" w:hAnsiTheme="majorHAnsi"/>
                      <w:sz w:val="16"/>
                      <w:szCs w:val="16"/>
                    </w:rPr>
                  </w:pPr>
                  <w:r w:rsidRPr="00D9079F">
                    <w:rPr>
                      <w:rFonts w:asciiTheme="majorHAnsi" w:hAnsiTheme="majorHAnsi"/>
                      <w:sz w:val="16"/>
                      <w:szCs w:val="16"/>
                    </w:rPr>
                    <w:t xml:space="preserve">ESG Disclosure: </w:t>
                  </w:r>
                </w:p>
              </w:tc>
              <w:tc>
                <w:tcPr>
                  <w:tcW w:w="630" w:type="dxa"/>
                  <w:shd w:val="clear" w:color="auto" w:fill="auto"/>
                </w:tcPr>
                <w:p w14:paraId="69AFC6D3" w14:textId="79BDDEF1" w:rsidR="00766C69" w:rsidRPr="00BA5DC4" w:rsidRDefault="00BF02C6" w:rsidP="009F0D12">
                  <w:pPr>
                    <w:rPr>
                      <w:rFonts w:asciiTheme="majorHAnsi" w:hAnsiTheme="majorHAnsi"/>
                      <w:sz w:val="16"/>
                      <w:szCs w:val="16"/>
                    </w:rPr>
                  </w:pPr>
                  <w:r w:rsidRPr="00BA5DC4">
                    <w:rPr>
                      <w:rFonts w:asciiTheme="majorHAnsi" w:hAnsiTheme="majorHAnsi"/>
                      <w:sz w:val="16"/>
                      <w:szCs w:val="16"/>
                    </w:rPr>
                    <w:t>32.06</w:t>
                  </w:r>
                </w:p>
              </w:tc>
              <w:tc>
                <w:tcPr>
                  <w:tcW w:w="810" w:type="dxa"/>
                  <w:shd w:val="clear" w:color="auto" w:fill="auto"/>
                </w:tcPr>
                <w:p w14:paraId="176B6E96" w14:textId="24070195" w:rsidR="00766C69" w:rsidRPr="00BA5DC4" w:rsidRDefault="004D1BFA" w:rsidP="009F0D12">
                  <w:pPr>
                    <w:rPr>
                      <w:rFonts w:asciiTheme="majorHAnsi" w:hAnsiTheme="majorHAnsi"/>
                      <w:sz w:val="16"/>
                      <w:szCs w:val="16"/>
                    </w:rPr>
                  </w:pPr>
                  <w:r w:rsidRPr="00BA5DC4">
                    <w:rPr>
                      <w:rFonts w:asciiTheme="majorHAnsi" w:hAnsiTheme="majorHAnsi"/>
                      <w:sz w:val="16"/>
                      <w:szCs w:val="16"/>
                    </w:rPr>
                    <w:t>17.24</w:t>
                  </w:r>
                </w:p>
              </w:tc>
            </w:tr>
            <w:tr w:rsidR="00766C69" w:rsidRPr="00D9079F" w14:paraId="7043D553" w14:textId="77777777" w:rsidTr="003B46E6">
              <w:tc>
                <w:tcPr>
                  <w:tcW w:w="2587" w:type="dxa"/>
                  <w:shd w:val="clear" w:color="auto" w:fill="auto"/>
                </w:tcPr>
                <w:p w14:paraId="796481F5" w14:textId="7E540616" w:rsidR="00766C69" w:rsidRPr="00D9079F" w:rsidRDefault="00766C69" w:rsidP="00803484">
                  <w:pPr>
                    <w:tabs>
                      <w:tab w:val="right" w:pos="1741"/>
                    </w:tabs>
                    <w:rPr>
                      <w:rFonts w:asciiTheme="majorHAnsi" w:hAnsiTheme="majorHAnsi"/>
                      <w:sz w:val="16"/>
                      <w:szCs w:val="16"/>
                    </w:rPr>
                  </w:pPr>
                  <w:r w:rsidRPr="00D9079F">
                    <w:rPr>
                      <w:rFonts w:asciiTheme="majorHAnsi" w:hAnsiTheme="majorHAnsi"/>
                      <w:sz w:val="16"/>
                      <w:szCs w:val="16"/>
                    </w:rPr>
                    <w:t>Social Disclosure Score</w:t>
                  </w:r>
                </w:p>
              </w:tc>
              <w:tc>
                <w:tcPr>
                  <w:tcW w:w="630" w:type="dxa"/>
                  <w:shd w:val="clear" w:color="auto" w:fill="auto"/>
                </w:tcPr>
                <w:p w14:paraId="1FDA896B" w14:textId="1542BBDB" w:rsidR="00766C69" w:rsidRPr="00BA5DC4" w:rsidRDefault="004D1BFA" w:rsidP="009F0D12">
                  <w:pPr>
                    <w:rPr>
                      <w:rFonts w:asciiTheme="majorHAnsi" w:hAnsiTheme="majorHAnsi"/>
                      <w:sz w:val="16"/>
                      <w:szCs w:val="16"/>
                    </w:rPr>
                  </w:pPr>
                  <w:r w:rsidRPr="00BA5DC4">
                    <w:rPr>
                      <w:rFonts w:asciiTheme="majorHAnsi" w:hAnsiTheme="majorHAnsi"/>
                      <w:sz w:val="16"/>
                      <w:szCs w:val="16"/>
                    </w:rPr>
                    <w:t>29.82</w:t>
                  </w:r>
                </w:p>
              </w:tc>
              <w:tc>
                <w:tcPr>
                  <w:tcW w:w="810" w:type="dxa"/>
                  <w:shd w:val="clear" w:color="auto" w:fill="auto"/>
                </w:tcPr>
                <w:p w14:paraId="1DD699A0" w14:textId="0B3CBAFF" w:rsidR="00766C69" w:rsidRPr="00BA5DC4" w:rsidRDefault="002918E2" w:rsidP="009F0D12">
                  <w:pPr>
                    <w:rPr>
                      <w:rFonts w:asciiTheme="majorHAnsi" w:hAnsiTheme="majorHAnsi"/>
                      <w:sz w:val="16"/>
                      <w:szCs w:val="16"/>
                    </w:rPr>
                  </w:pPr>
                  <w:r w:rsidRPr="00BA5DC4">
                    <w:rPr>
                      <w:rFonts w:asciiTheme="majorHAnsi" w:hAnsiTheme="majorHAnsi"/>
                      <w:sz w:val="16"/>
                      <w:szCs w:val="16"/>
                    </w:rPr>
                    <w:t>22.37</w:t>
                  </w:r>
                </w:p>
              </w:tc>
            </w:tr>
            <w:tr w:rsidR="00766C69" w:rsidRPr="00D9079F" w14:paraId="2AED786D" w14:textId="77777777" w:rsidTr="003B46E6">
              <w:tc>
                <w:tcPr>
                  <w:tcW w:w="2587" w:type="dxa"/>
                </w:tcPr>
                <w:p w14:paraId="1512DF1C" w14:textId="7331C975" w:rsidR="00766C69" w:rsidRPr="00D9079F" w:rsidRDefault="00766C69" w:rsidP="009F0D12">
                  <w:pPr>
                    <w:rPr>
                      <w:rFonts w:asciiTheme="majorHAnsi" w:hAnsiTheme="majorHAnsi"/>
                      <w:sz w:val="16"/>
                      <w:szCs w:val="16"/>
                    </w:rPr>
                  </w:pPr>
                  <w:r w:rsidRPr="00D9079F">
                    <w:rPr>
                      <w:rFonts w:asciiTheme="majorHAnsi" w:hAnsiTheme="majorHAnsi"/>
                      <w:sz w:val="16"/>
                      <w:szCs w:val="16"/>
                    </w:rPr>
                    <w:t>Environmental Disclosure Score</w:t>
                  </w:r>
                </w:p>
              </w:tc>
              <w:tc>
                <w:tcPr>
                  <w:tcW w:w="630" w:type="dxa"/>
                </w:tcPr>
                <w:p w14:paraId="1005E3B5" w14:textId="53FB8C22" w:rsidR="00766C69" w:rsidRPr="00BA5DC4" w:rsidRDefault="004D1BFA" w:rsidP="009F0D12">
                  <w:pPr>
                    <w:rPr>
                      <w:rFonts w:asciiTheme="majorHAnsi" w:hAnsiTheme="majorHAnsi"/>
                      <w:sz w:val="16"/>
                      <w:szCs w:val="16"/>
                    </w:rPr>
                  </w:pPr>
                  <w:r w:rsidRPr="00BA5DC4">
                    <w:rPr>
                      <w:rFonts w:asciiTheme="majorHAnsi" w:hAnsiTheme="majorHAnsi"/>
                      <w:sz w:val="16"/>
                      <w:szCs w:val="16"/>
                    </w:rPr>
                    <w:t>16.67</w:t>
                  </w:r>
                </w:p>
              </w:tc>
              <w:tc>
                <w:tcPr>
                  <w:tcW w:w="810" w:type="dxa"/>
                </w:tcPr>
                <w:p w14:paraId="4CFD4283" w14:textId="3C4C2DD8" w:rsidR="00766C69" w:rsidRPr="00BA5DC4" w:rsidRDefault="002918E2" w:rsidP="009F0D12">
                  <w:pPr>
                    <w:rPr>
                      <w:rFonts w:asciiTheme="majorHAnsi" w:hAnsiTheme="majorHAnsi"/>
                      <w:sz w:val="16"/>
                      <w:szCs w:val="16"/>
                    </w:rPr>
                  </w:pPr>
                  <w:r w:rsidRPr="00BA5DC4">
                    <w:rPr>
                      <w:rFonts w:asciiTheme="majorHAnsi" w:hAnsiTheme="majorHAnsi"/>
                      <w:sz w:val="16"/>
                      <w:szCs w:val="16"/>
                    </w:rPr>
                    <w:t>20.55</w:t>
                  </w:r>
                </w:p>
              </w:tc>
            </w:tr>
          </w:tbl>
          <w:p w14:paraId="62EFF545" w14:textId="0FD43B12" w:rsidR="00766C69" w:rsidRPr="003B46E6" w:rsidRDefault="002918E2" w:rsidP="002B1DA1">
            <w:pPr>
              <w:ind w:hanging="18"/>
              <w:rPr>
                <w:rFonts w:asciiTheme="majorHAnsi" w:hAnsiTheme="majorHAnsi"/>
                <w:b/>
                <w:sz w:val="14"/>
                <w:szCs w:val="16"/>
              </w:rPr>
            </w:pPr>
            <w:r w:rsidRPr="00AE0A9F">
              <w:rPr>
                <w:rFonts w:asciiTheme="majorHAnsi" w:hAnsiTheme="majorHAnsi"/>
                <w:sz w:val="16"/>
                <w:szCs w:val="16"/>
              </w:rPr>
              <w:t xml:space="preserve">Data: Bloomberg data of </w:t>
            </w:r>
            <w:r w:rsidR="00F50DB9" w:rsidRPr="00AE0A9F">
              <w:rPr>
                <w:rFonts w:asciiTheme="majorHAnsi" w:hAnsiTheme="majorHAnsi"/>
                <w:sz w:val="16"/>
                <w:szCs w:val="16"/>
              </w:rPr>
              <w:t xml:space="preserve">FY </w:t>
            </w:r>
            <w:r w:rsidRPr="00AE0A9F">
              <w:rPr>
                <w:rFonts w:asciiTheme="majorHAnsi" w:hAnsiTheme="majorHAnsi"/>
                <w:sz w:val="16"/>
                <w:szCs w:val="16"/>
              </w:rPr>
              <w:t>2016 (CSR)</w:t>
            </w:r>
          </w:p>
        </w:tc>
      </w:tr>
    </w:tbl>
    <w:p w14:paraId="5C1E381E" w14:textId="6DBC318F" w:rsidR="00830F06" w:rsidRPr="00960020" w:rsidRDefault="00830F06" w:rsidP="0031059A">
      <w:pPr>
        <w:rPr>
          <w:rFonts w:asciiTheme="majorHAnsi" w:hAnsiTheme="majorHAnsi"/>
          <w:sz w:val="14"/>
          <w:szCs w:val="16"/>
        </w:rPr>
      </w:pPr>
    </w:p>
    <w:sectPr w:rsidR="00830F06" w:rsidRPr="00960020" w:rsidSect="00920D13">
      <w:pgSz w:w="12240" w:h="15840"/>
      <w:pgMar w:top="45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TStd-BoldC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0D3B"/>
    <w:multiLevelType w:val="multilevel"/>
    <w:tmpl w:val="95AA19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8127F"/>
    <w:multiLevelType w:val="hybridMultilevel"/>
    <w:tmpl w:val="732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47A60"/>
    <w:multiLevelType w:val="hybridMultilevel"/>
    <w:tmpl w:val="EBF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AD4605"/>
    <w:multiLevelType w:val="hybridMultilevel"/>
    <w:tmpl w:val="12D00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E1D61"/>
    <w:multiLevelType w:val="hybridMultilevel"/>
    <w:tmpl w:val="7D6A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8"/>
    <w:rsid w:val="00003785"/>
    <w:rsid w:val="000145A7"/>
    <w:rsid w:val="00022508"/>
    <w:rsid w:val="00026F5E"/>
    <w:rsid w:val="00034A52"/>
    <w:rsid w:val="00056CE9"/>
    <w:rsid w:val="00057DE4"/>
    <w:rsid w:val="00066CC4"/>
    <w:rsid w:val="000716CD"/>
    <w:rsid w:val="00071F4F"/>
    <w:rsid w:val="00075777"/>
    <w:rsid w:val="00094ACA"/>
    <w:rsid w:val="00096901"/>
    <w:rsid w:val="0009757B"/>
    <w:rsid w:val="000B7D53"/>
    <w:rsid w:val="000C1392"/>
    <w:rsid w:val="000D0A42"/>
    <w:rsid w:val="000D59C5"/>
    <w:rsid w:val="000E0407"/>
    <w:rsid w:val="000E0C3A"/>
    <w:rsid w:val="0013332F"/>
    <w:rsid w:val="001366A3"/>
    <w:rsid w:val="0014778C"/>
    <w:rsid w:val="00171317"/>
    <w:rsid w:val="00185F91"/>
    <w:rsid w:val="00186B60"/>
    <w:rsid w:val="0019096B"/>
    <w:rsid w:val="00192B6F"/>
    <w:rsid w:val="00195CE9"/>
    <w:rsid w:val="00197A37"/>
    <w:rsid w:val="001A0951"/>
    <w:rsid w:val="001A1781"/>
    <w:rsid w:val="001A4CD7"/>
    <w:rsid w:val="001A54DB"/>
    <w:rsid w:val="001B63F4"/>
    <w:rsid w:val="001C5C89"/>
    <w:rsid w:val="001F411C"/>
    <w:rsid w:val="001F4C8C"/>
    <w:rsid w:val="001F4E83"/>
    <w:rsid w:val="00206EB6"/>
    <w:rsid w:val="002231A8"/>
    <w:rsid w:val="00231ED5"/>
    <w:rsid w:val="00245DD4"/>
    <w:rsid w:val="002535D2"/>
    <w:rsid w:val="00254456"/>
    <w:rsid w:val="00274740"/>
    <w:rsid w:val="00280465"/>
    <w:rsid w:val="00291662"/>
    <w:rsid w:val="002918E2"/>
    <w:rsid w:val="0029559F"/>
    <w:rsid w:val="002B04FE"/>
    <w:rsid w:val="002B1DA1"/>
    <w:rsid w:val="002B34C6"/>
    <w:rsid w:val="002C6C95"/>
    <w:rsid w:val="002C75DD"/>
    <w:rsid w:val="002D3CFC"/>
    <w:rsid w:val="003073EA"/>
    <w:rsid w:val="0031059A"/>
    <w:rsid w:val="003173DA"/>
    <w:rsid w:val="0033512A"/>
    <w:rsid w:val="00335CFC"/>
    <w:rsid w:val="00371C05"/>
    <w:rsid w:val="00375DB5"/>
    <w:rsid w:val="00384388"/>
    <w:rsid w:val="00392411"/>
    <w:rsid w:val="00392719"/>
    <w:rsid w:val="003B3070"/>
    <w:rsid w:val="003B46E6"/>
    <w:rsid w:val="003D049E"/>
    <w:rsid w:val="003D34A3"/>
    <w:rsid w:val="003D721D"/>
    <w:rsid w:val="003E5DB4"/>
    <w:rsid w:val="003E7CA1"/>
    <w:rsid w:val="00401063"/>
    <w:rsid w:val="0042162B"/>
    <w:rsid w:val="004436C7"/>
    <w:rsid w:val="00443ED9"/>
    <w:rsid w:val="00445594"/>
    <w:rsid w:val="00455F5A"/>
    <w:rsid w:val="00462682"/>
    <w:rsid w:val="004A62E8"/>
    <w:rsid w:val="004D1418"/>
    <w:rsid w:val="004D1BFA"/>
    <w:rsid w:val="004D3729"/>
    <w:rsid w:val="004E6DB4"/>
    <w:rsid w:val="004E710D"/>
    <w:rsid w:val="004F0571"/>
    <w:rsid w:val="004F2EAA"/>
    <w:rsid w:val="0050052A"/>
    <w:rsid w:val="0051170E"/>
    <w:rsid w:val="00547B13"/>
    <w:rsid w:val="0056019E"/>
    <w:rsid w:val="00560DAF"/>
    <w:rsid w:val="0057087E"/>
    <w:rsid w:val="00575123"/>
    <w:rsid w:val="00585C89"/>
    <w:rsid w:val="005D28BD"/>
    <w:rsid w:val="005E114B"/>
    <w:rsid w:val="0060598F"/>
    <w:rsid w:val="006109DF"/>
    <w:rsid w:val="00643200"/>
    <w:rsid w:val="00664D64"/>
    <w:rsid w:val="006704F5"/>
    <w:rsid w:val="00674795"/>
    <w:rsid w:val="00684D35"/>
    <w:rsid w:val="00690115"/>
    <w:rsid w:val="006953F0"/>
    <w:rsid w:val="006A37B5"/>
    <w:rsid w:val="006A61A4"/>
    <w:rsid w:val="006C1408"/>
    <w:rsid w:val="006E2939"/>
    <w:rsid w:val="006E44B8"/>
    <w:rsid w:val="006E5EA1"/>
    <w:rsid w:val="00706035"/>
    <w:rsid w:val="00710028"/>
    <w:rsid w:val="00717DFB"/>
    <w:rsid w:val="00732285"/>
    <w:rsid w:val="00743904"/>
    <w:rsid w:val="00743A2F"/>
    <w:rsid w:val="0076327C"/>
    <w:rsid w:val="00766C69"/>
    <w:rsid w:val="00767EA9"/>
    <w:rsid w:val="00770F8B"/>
    <w:rsid w:val="00793865"/>
    <w:rsid w:val="00796063"/>
    <w:rsid w:val="007B1B21"/>
    <w:rsid w:val="007B1B8F"/>
    <w:rsid w:val="007B2A6D"/>
    <w:rsid w:val="007B6409"/>
    <w:rsid w:val="007C11B4"/>
    <w:rsid w:val="007C31F9"/>
    <w:rsid w:val="007E1D8C"/>
    <w:rsid w:val="007F4659"/>
    <w:rsid w:val="00803138"/>
    <w:rsid w:val="00803484"/>
    <w:rsid w:val="00804E00"/>
    <w:rsid w:val="00815FF3"/>
    <w:rsid w:val="00830F06"/>
    <w:rsid w:val="008318A9"/>
    <w:rsid w:val="00832142"/>
    <w:rsid w:val="00835134"/>
    <w:rsid w:val="00846714"/>
    <w:rsid w:val="00857BC1"/>
    <w:rsid w:val="00874223"/>
    <w:rsid w:val="00875430"/>
    <w:rsid w:val="0088131B"/>
    <w:rsid w:val="008B72AE"/>
    <w:rsid w:val="008C1D4F"/>
    <w:rsid w:val="008D49EF"/>
    <w:rsid w:val="008E7A82"/>
    <w:rsid w:val="00900789"/>
    <w:rsid w:val="009007A6"/>
    <w:rsid w:val="00911AF8"/>
    <w:rsid w:val="00915605"/>
    <w:rsid w:val="00920D13"/>
    <w:rsid w:val="00923CAB"/>
    <w:rsid w:val="00934A2F"/>
    <w:rsid w:val="009405D6"/>
    <w:rsid w:val="00951D7A"/>
    <w:rsid w:val="00960020"/>
    <w:rsid w:val="009614FD"/>
    <w:rsid w:val="009944FC"/>
    <w:rsid w:val="009B1413"/>
    <w:rsid w:val="009B48B9"/>
    <w:rsid w:val="009C2716"/>
    <w:rsid w:val="009C57C6"/>
    <w:rsid w:val="009D5A45"/>
    <w:rsid w:val="009D7A72"/>
    <w:rsid w:val="009E5AAF"/>
    <w:rsid w:val="009F0D12"/>
    <w:rsid w:val="009F2E51"/>
    <w:rsid w:val="00A17156"/>
    <w:rsid w:val="00A21885"/>
    <w:rsid w:val="00A26E56"/>
    <w:rsid w:val="00A30926"/>
    <w:rsid w:val="00A5275E"/>
    <w:rsid w:val="00A54335"/>
    <w:rsid w:val="00A5442D"/>
    <w:rsid w:val="00A56542"/>
    <w:rsid w:val="00A603A6"/>
    <w:rsid w:val="00A63E9D"/>
    <w:rsid w:val="00A7682E"/>
    <w:rsid w:val="00A8460D"/>
    <w:rsid w:val="00A85575"/>
    <w:rsid w:val="00AA0C48"/>
    <w:rsid w:val="00AA5ED5"/>
    <w:rsid w:val="00AB003F"/>
    <w:rsid w:val="00AB0C68"/>
    <w:rsid w:val="00AB1054"/>
    <w:rsid w:val="00AC6A2C"/>
    <w:rsid w:val="00AE0A9F"/>
    <w:rsid w:val="00AF0C8D"/>
    <w:rsid w:val="00B15A12"/>
    <w:rsid w:val="00B22327"/>
    <w:rsid w:val="00B502EC"/>
    <w:rsid w:val="00B54A74"/>
    <w:rsid w:val="00B7642F"/>
    <w:rsid w:val="00B93703"/>
    <w:rsid w:val="00B94DBA"/>
    <w:rsid w:val="00BA5DC4"/>
    <w:rsid w:val="00BA6F89"/>
    <w:rsid w:val="00BB0C4E"/>
    <w:rsid w:val="00BB3908"/>
    <w:rsid w:val="00BB543E"/>
    <w:rsid w:val="00BB61F8"/>
    <w:rsid w:val="00BC5E50"/>
    <w:rsid w:val="00BF02C6"/>
    <w:rsid w:val="00BF2DE5"/>
    <w:rsid w:val="00C038F1"/>
    <w:rsid w:val="00C15E83"/>
    <w:rsid w:val="00C161B3"/>
    <w:rsid w:val="00C2195E"/>
    <w:rsid w:val="00C352F3"/>
    <w:rsid w:val="00C37AB2"/>
    <w:rsid w:val="00C441B3"/>
    <w:rsid w:val="00C50CD1"/>
    <w:rsid w:val="00C615D8"/>
    <w:rsid w:val="00C8095F"/>
    <w:rsid w:val="00C8649B"/>
    <w:rsid w:val="00C9117C"/>
    <w:rsid w:val="00CC03B8"/>
    <w:rsid w:val="00CC5418"/>
    <w:rsid w:val="00CE09D2"/>
    <w:rsid w:val="00CE4435"/>
    <w:rsid w:val="00CF27D4"/>
    <w:rsid w:val="00CF2F28"/>
    <w:rsid w:val="00CF4655"/>
    <w:rsid w:val="00D16B81"/>
    <w:rsid w:val="00D34C44"/>
    <w:rsid w:val="00D363A8"/>
    <w:rsid w:val="00D42F7D"/>
    <w:rsid w:val="00D438CB"/>
    <w:rsid w:val="00D50F9B"/>
    <w:rsid w:val="00D570FE"/>
    <w:rsid w:val="00D636EF"/>
    <w:rsid w:val="00D77826"/>
    <w:rsid w:val="00D9079F"/>
    <w:rsid w:val="00D92C96"/>
    <w:rsid w:val="00DA3564"/>
    <w:rsid w:val="00DA56AC"/>
    <w:rsid w:val="00DB5A10"/>
    <w:rsid w:val="00DF636E"/>
    <w:rsid w:val="00E14AC6"/>
    <w:rsid w:val="00E20C55"/>
    <w:rsid w:val="00E262A9"/>
    <w:rsid w:val="00E349B1"/>
    <w:rsid w:val="00E3542E"/>
    <w:rsid w:val="00E36D26"/>
    <w:rsid w:val="00E42CC2"/>
    <w:rsid w:val="00E51FAC"/>
    <w:rsid w:val="00E5675C"/>
    <w:rsid w:val="00E60A49"/>
    <w:rsid w:val="00E8555E"/>
    <w:rsid w:val="00E86F96"/>
    <w:rsid w:val="00E90970"/>
    <w:rsid w:val="00E96739"/>
    <w:rsid w:val="00E97631"/>
    <w:rsid w:val="00EA31B0"/>
    <w:rsid w:val="00EA5213"/>
    <w:rsid w:val="00EC2755"/>
    <w:rsid w:val="00EC75B4"/>
    <w:rsid w:val="00ED6EC7"/>
    <w:rsid w:val="00F008CC"/>
    <w:rsid w:val="00F04E1E"/>
    <w:rsid w:val="00F130CB"/>
    <w:rsid w:val="00F138F4"/>
    <w:rsid w:val="00F224A9"/>
    <w:rsid w:val="00F40CE5"/>
    <w:rsid w:val="00F50DB9"/>
    <w:rsid w:val="00F56067"/>
    <w:rsid w:val="00F65A7F"/>
    <w:rsid w:val="00F77D0C"/>
    <w:rsid w:val="00F801DB"/>
    <w:rsid w:val="00F856C9"/>
    <w:rsid w:val="00F91DF9"/>
    <w:rsid w:val="00F92EDE"/>
    <w:rsid w:val="00F96F5E"/>
    <w:rsid w:val="00F974E7"/>
    <w:rsid w:val="00FB4741"/>
    <w:rsid w:val="00FB4875"/>
    <w:rsid w:val="00FC20D0"/>
    <w:rsid w:val="00FC33EF"/>
    <w:rsid w:val="00FC4084"/>
    <w:rsid w:val="00FD0265"/>
    <w:rsid w:val="00FF2C25"/>
    <w:rsid w:val="00FF62EA"/>
    <w:rsid w:val="00FF7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A890F"/>
  <w14:defaultImageDpi w14:val="300"/>
  <w15:docId w15:val="{A9D5F916-09A3-4967-8522-4F812A21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6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9"/>
    <w:rPr>
      <w:rFonts w:ascii="Lucida Grande" w:hAnsi="Lucida Grande" w:cs="Lucida Grande"/>
      <w:sz w:val="18"/>
      <w:szCs w:val="18"/>
    </w:rPr>
  </w:style>
  <w:style w:type="paragraph" w:styleId="ListParagraph">
    <w:name w:val="List Paragraph"/>
    <w:basedOn w:val="Normal"/>
    <w:uiPriority w:val="34"/>
    <w:qFormat/>
    <w:rsid w:val="001F4C8C"/>
    <w:pPr>
      <w:ind w:left="720"/>
      <w:contextualSpacing/>
    </w:pPr>
  </w:style>
  <w:style w:type="character" w:customStyle="1" w:styleId="apple-converted-space">
    <w:name w:val="apple-converted-space"/>
    <w:basedOn w:val="DefaultParagraphFont"/>
    <w:rsid w:val="00743904"/>
  </w:style>
  <w:style w:type="character" w:styleId="Emphasis">
    <w:name w:val="Emphasis"/>
    <w:basedOn w:val="DefaultParagraphFont"/>
    <w:uiPriority w:val="20"/>
    <w:qFormat/>
    <w:rsid w:val="000B7D53"/>
    <w:rPr>
      <w:i/>
      <w:iCs/>
    </w:rPr>
  </w:style>
  <w:style w:type="paragraph" w:customStyle="1" w:styleId="Default">
    <w:name w:val="Default"/>
    <w:rsid w:val="00075777"/>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semiHidden/>
    <w:unhideWhenUsed/>
    <w:rsid w:val="00195CE9"/>
    <w:rPr>
      <w:strike w:val="0"/>
      <w:dstrike w:val="0"/>
      <w:color w:val="E9060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90140">
      <w:bodyDiv w:val="1"/>
      <w:marLeft w:val="0"/>
      <w:marRight w:val="0"/>
      <w:marTop w:val="0"/>
      <w:marBottom w:val="0"/>
      <w:divBdr>
        <w:top w:val="none" w:sz="0" w:space="0" w:color="auto"/>
        <w:left w:val="none" w:sz="0" w:space="0" w:color="auto"/>
        <w:bottom w:val="none" w:sz="0" w:space="0" w:color="auto"/>
        <w:right w:val="none" w:sz="0" w:space="0" w:color="auto"/>
      </w:divBdr>
    </w:div>
    <w:div w:id="1093937758">
      <w:bodyDiv w:val="1"/>
      <w:marLeft w:val="0"/>
      <w:marRight w:val="0"/>
      <w:marTop w:val="0"/>
      <w:marBottom w:val="0"/>
      <w:divBdr>
        <w:top w:val="none" w:sz="0" w:space="0" w:color="auto"/>
        <w:left w:val="none" w:sz="0" w:space="0" w:color="auto"/>
        <w:bottom w:val="none" w:sz="0" w:space="0" w:color="auto"/>
        <w:right w:val="none" w:sz="0" w:space="0" w:color="auto"/>
      </w:divBdr>
    </w:div>
    <w:div w:id="1367943900">
      <w:bodyDiv w:val="1"/>
      <w:marLeft w:val="0"/>
      <w:marRight w:val="0"/>
      <w:marTop w:val="0"/>
      <w:marBottom w:val="0"/>
      <w:divBdr>
        <w:top w:val="none" w:sz="0" w:space="0" w:color="auto"/>
        <w:left w:val="none" w:sz="0" w:space="0" w:color="auto"/>
        <w:bottom w:val="none" w:sz="0" w:space="0" w:color="auto"/>
        <w:right w:val="none" w:sz="0" w:space="0" w:color="auto"/>
      </w:divBdr>
    </w:div>
    <w:div w:id="1478259102">
      <w:bodyDiv w:val="1"/>
      <w:marLeft w:val="0"/>
      <w:marRight w:val="0"/>
      <w:marTop w:val="0"/>
      <w:marBottom w:val="0"/>
      <w:divBdr>
        <w:top w:val="none" w:sz="0" w:space="0" w:color="auto"/>
        <w:left w:val="none" w:sz="0" w:space="0" w:color="auto"/>
        <w:bottom w:val="none" w:sz="0" w:space="0" w:color="auto"/>
        <w:right w:val="none" w:sz="0" w:space="0" w:color="auto"/>
      </w:divBdr>
    </w:div>
    <w:div w:id="1689142757">
      <w:bodyDiv w:val="1"/>
      <w:marLeft w:val="0"/>
      <w:marRight w:val="0"/>
      <w:marTop w:val="0"/>
      <w:marBottom w:val="0"/>
      <w:divBdr>
        <w:top w:val="none" w:sz="0" w:space="0" w:color="auto"/>
        <w:left w:val="none" w:sz="0" w:space="0" w:color="auto"/>
        <w:bottom w:val="none" w:sz="0" w:space="0" w:color="auto"/>
        <w:right w:val="none" w:sz="0" w:space="0" w:color="auto"/>
      </w:divBdr>
    </w:div>
    <w:div w:id="1720936002">
      <w:bodyDiv w:val="1"/>
      <w:marLeft w:val="0"/>
      <w:marRight w:val="0"/>
      <w:marTop w:val="0"/>
      <w:marBottom w:val="0"/>
      <w:divBdr>
        <w:top w:val="none" w:sz="0" w:space="0" w:color="auto"/>
        <w:left w:val="none" w:sz="0" w:space="0" w:color="auto"/>
        <w:bottom w:val="none" w:sz="0" w:space="0" w:color="auto"/>
        <w:right w:val="none" w:sz="0" w:space="0" w:color="auto"/>
      </w:divBdr>
    </w:div>
    <w:div w:id="1879050426">
      <w:bodyDiv w:val="1"/>
      <w:marLeft w:val="0"/>
      <w:marRight w:val="0"/>
      <w:marTop w:val="0"/>
      <w:marBottom w:val="0"/>
      <w:divBdr>
        <w:top w:val="none" w:sz="0" w:space="0" w:color="auto"/>
        <w:left w:val="none" w:sz="0" w:space="0" w:color="auto"/>
        <w:bottom w:val="none" w:sz="0" w:space="0" w:color="auto"/>
        <w:right w:val="none" w:sz="0" w:space="0" w:color="auto"/>
      </w:divBdr>
    </w:div>
    <w:div w:id="208498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sj.com/articles/coffee-consumption-expected-to-jump-1424119985?mod=e2t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261A8-A412-4C27-AE53-52AA6CD0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KBRA</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Harris</dc:creator>
  <cp:lastModifiedBy>Timothy Garaffa</cp:lastModifiedBy>
  <cp:revision>50</cp:revision>
  <cp:lastPrinted>2015-11-11T17:57:00Z</cp:lastPrinted>
  <dcterms:created xsi:type="dcterms:W3CDTF">2017-09-17T20:33:00Z</dcterms:created>
  <dcterms:modified xsi:type="dcterms:W3CDTF">2018-02-20T14:35:00Z</dcterms:modified>
</cp:coreProperties>
</file>